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8" w:type="dxa"/>
        <w:tblBorders>
          <w:bottom w:val="single" w:sz="18" w:space="0" w:color="auto"/>
        </w:tblBorders>
        <w:tblLook w:val="01E0" w:firstRow="1" w:lastRow="1" w:firstColumn="1" w:lastColumn="1" w:noHBand="0" w:noVBand="0"/>
      </w:tblPr>
      <w:tblGrid>
        <w:gridCol w:w="3746"/>
        <w:gridCol w:w="1335"/>
        <w:gridCol w:w="1406"/>
        <w:gridCol w:w="3441"/>
      </w:tblGrid>
      <w:tr w:rsidR="006E3C9C" w:rsidRPr="006E3C9C" w:rsidTr="00211D2D">
        <w:trPr>
          <w:trHeight w:val="224"/>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b/>
                <w:bCs/>
                <w:sz w:val="24"/>
                <w:szCs w:val="24"/>
                <w:lang w:eastAsia="en-GB"/>
              </w:rPr>
            </w:pPr>
            <w:r w:rsidRPr="006E3C9C">
              <w:rPr>
                <w:rFonts w:ascii="Arial Narrow" w:eastAsia="Times New Roman" w:hAnsi="Arial Narrow" w:cs="Times New Roman"/>
                <w:b/>
                <w:bCs/>
                <w:sz w:val="24"/>
                <w:szCs w:val="24"/>
                <w:lang w:eastAsia="en-GB"/>
              </w:rPr>
              <w:t>THE WALLACE HIGH SCHOOL</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b/>
                <w:bCs/>
                <w:sz w:val="24"/>
                <w:szCs w:val="24"/>
                <w:lang w:eastAsia="en-GB"/>
              </w:rPr>
              <w:t>VOLUNTARY GRAMMAR SCHOOL</w:t>
            </w:r>
          </w:p>
        </w:tc>
      </w:tr>
      <w:tr w:rsidR="006E3C9C" w:rsidRPr="006E3C9C" w:rsidTr="00211D2D">
        <w:trPr>
          <w:trHeight w:val="214"/>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sz w:val="24"/>
                <w:szCs w:val="24"/>
                <w:lang w:eastAsia="en-GB"/>
              </w:rPr>
            </w:pPr>
            <w:r w:rsidRPr="006E3C9C">
              <w:rPr>
                <w:rFonts w:ascii="Arial Narrow" w:eastAsia="Times New Roman" w:hAnsi="Arial Narrow" w:cs="Times New Roman"/>
                <w:b/>
                <w:bCs/>
                <w:sz w:val="24"/>
                <w:szCs w:val="24"/>
                <w:lang w:eastAsia="en-GB"/>
              </w:rPr>
              <w:t>12A CLONEVIN PARK</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b/>
                <w:sz w:val="24"/>
                <w:szCs w:val="24"/>
                <w:lang w:eastAsia="en-GB"/>
              </w:rPr>
            </w:pPr>
            <w:r w:rsidRPr="006E3C9C">
              <w:rPr>
                <w:rFonts w:ascii="Arial Narrow" w:eastAsia="Times New Roman" w:hAnsi="Arial Narrow" w:cs="Times New Roman"/>
                <w:b/>
                <w:sz w:val="24"/>
                <w:szCs w:val="24"/>
                <w:lang w:eastAsia="en-GB"/>
              </w:rPr>
              <w:t>AGE RANGE: 11-18</w:t>
            </w:r>
          </w:p>
        </w:tc>
      </w:tr>
      <w:tr w:rsidR="006E3C9C" w:rsidRPr="006E3C9C" w:rsidTr="00211D2D">
        <w:trPr>
          <w:trHeight w:val="189"/>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b/>
                <w:bCs/>
                <w:sz w:val="24"/>
                <w:szCs w:val="24"/>
                <w:lang w:eastAsia="en-GB"/>
              </w:rPr>
            </w:pPr>
            <w:r w:rsidRPr="006E3C9C">
              <w:rPr>
                <w:rFonts w:ascii="Arial Narrow" w:eastAsia="Times New Roman" w:hAnsi="Arial Narrow" w:cs="Times New Roman"/>
                <w:b/>
                <w:bCs/>
                <w:sz w:val="24"/>
                <w:szCs w:val="24"/>
                <w:lang w:eastAsia="en-GB"/>
              </w:rPr>
              <w:t>LISBURN</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b/>
                <w:sz w:val="24"/>
                <w:szCs w:val="24"/>
                <w:lang w:eastAsia="en-GB"/>
              </w:rPr>
            </w:pPr>
            <w:r w:rsidRPr="006E3C9C">
              <w:rPr>
                <w:rFonts w:ascii="Arial Narrow" w:eastAsia="Times New Roman" w:hAnsi="Arial Narrow" w:cs="Times New Roman"/>
                <w:b/>
                <w:sz w:val="24"/>
                <w:szCs w:val="24"/>
                <w:lang w:eastAsia="en-GB"/>
              </w:rPr>
              <w:t>ADMISSIONS NO: 170</w:t>
            </w:r>
          </w:p>
        </w:tc>
      </w:tr>
      <w:tr w:rsidR="006E3C9C" w:rsidRPr="006E3C9C" w:rsidTr="00211D2D">
        <w:trPr>
          <w:trHeight w:val="166"/>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b/>
                <w:bCs/>
                <w:sz w:val="24"/>
                <w:szCs w:val="24"/>
                <w:lang w:eastAsia="en-GB"/>
              </w:rPr>
            </w:pPr>
            <w:r w:rsidRPr="006E3C9C">
              <w:rPr>
                <w:rFonts w:ascii="Arial Narrow" w:eastAsia="Times New Roman" w:hAnsi="Arial Narrow" w:cs="Times New Roman"/>
                <w:b/>
                <w:bCs/>
                <w:sz w:val="24"/>
                <w:szCs w:val="24"/>
                <w:lang w:eastAsia="en-GB"/>
              </w:rPr>
              <w:t>BT28 3AD</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b/>
                <w:sz w:val="24"/>
                <w:szCs w:val="24"/>
                <w:lang w:eastAsia="en-GB"/>
              </w:rPr>
              <w:t>ENROLMENT NO: 1160</w:t>
            </w:r>
          </w:p>
        </w:tc>
      </w:tr>
      <w:tr w:rsidR="006E3C9C" w:rsidRPr="006E3C9C" w:rsidTr="00211D2D">
        <w:trPr>
          <w:trHeight w:val="81"/>
        </w:trPr>
        <w:tc>
          <w:tcPr>
            <w:tcW w:w="3746" w:type="dxa"/>
            <w:shd w:val="clear" w:color="auto" w:fill="auto"/>
          </w:tcPr>
          <w:p w:rsidR="006E3C9C" w:rsidRPr="00903554" w:rsidRDefault="006E3C9C" w:rsidP="006E3C9C">
            <w:pPr>
              <w:spacing w:after="0" w:line="240" w:lineRule="auto"/>
              <w:rPr>
                <w:rFonts w:ascii="Arial Narrow" w:eastAsia="Times New Roman" w:hAnsi="Arial Narrow" w:cs="Times New Roman"/>
                <w:sz w:val="6"/>
                <w:szCs w:val="6"/>
                <w:lang w:eastAsia="en-GB"/>
              </w:rPr>
            </w:pPr>
          </w:p>
        </w:tc>
        <w:tc>
          <w:tcPr>
            <w:tcW w:w="6182" w:type="dxa"/>
            <w:gridSpan w:val="3"/>
            <w:shd w:val="clear" w:color="auto" w:fill="auto"/>
          </w:tcPr>
          <w:p w:rsidR="006E3C9C" w:rsidRPr="00903554" w:rsidRDefault="006E3C9C" w:rsidP="006E3C9C">
            <w:pPr>
              <w:spacing w:after="0" w:line="240" w:lineRule="auto"/>
              <w:ind w:left="284"/>
              <w:jc w:val="right"/>
              <w:rPr>
                <w:rFonts w:ascii="Arial Narrow" w:eastAsia="Times New Roman" w:hAnsi="Arial Narrow" w:cs="Times New Roman"/>
                <w:sz w:val="6"/>
                <w:szCs w:val="6"/>
                <w:lang w:eastAsia="en-GB"/>
              </w:rPr>
            </w:pPr>
          </w:p>
        </w:tc>
      </w:tr>
      <w:tr w:rsidR="006E3C9C" w:rsidRPr="006E3C9C" w:rsidTr="00211D2D">
        <w:trPr>
          <w:trHeight w:val="286"/>
        </w:trPr>
        <w:tc>
          <w:tcPr>
            <w:tcW w:w="6487" w:type="dxa"/>
            <w:gridSpan w:val="3"/>
            <w:shd w:val="clear" w:color="auto" w:fill="auto"/>
          </w:tcPr>
          <w:p w:rsidR="006E3C9C" w:rsidRPr="006E3C9C" w:rsidRDefault="006E3C9C" w:rsidP="006E3C9C">
            <w:pPr>
              <w:spacing w:after="0" w:line="240" w:lineRule="auto"/>
              <w:rPr>
                <w:rFonts w:ascii="Arial Narrow" w:eastAsia="Times New Roman" w:hAnsi="Arial Narrow" w:cs="Times New Roman"/>
                <w:sz w:val="24"/>
                <w:szCs w:val="24"/>
                <w:lang w:eastAsia="en-GB"/>
              </w:rPr>
            </w:pPr>
            <w:r w:rsidRPr="006E3C9C">
              <w:rPr>
                <w:rFonts w:ascii="Arial Narrow" w:eastAsia="Times New Roman" w:hAnsi="Arial Narrow" w:cs="Times New Roman"/>
                <w:b/>
                <w:bCs/>
                <w:sz w:val="24"/>
                <w:szCs w:val="24"/>
                <w:lang w:eastAsia="en-GB"/>
              </w:rPr>
              <w:t>Principal: Deborah O’Hare BA PGCE MEd PQH</w:t>
            </w: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Telephone No: 028 9267 2311</w:t>
            </w:r>
          </w:p>
        </w:tc>
      </w:tr>
      <w:tr w:rsidR="006E3C9C" w:rsidRPr="006E3C9C" w:rsidTr="00211D2D">
        <w:trPr>
          <w:trHeight w:val="247"/>
        </w:trPr>
        <w:tc>
          <w:tcPr>
            <w:tcW w:w="6487" w:type="dxa"/>
            <w:gridSpan w:val="3"/>
            <w:shd w:val="clear" w:color="auto" w:fill="auto"/>
          </w:tcPr>
          <w:p w:rsidR="006E3C9C" w:rsidRPr="006E3C9C" w:rsidRDefault="006E3C9C" w:rsidP="008F2F4B">
            <w:pPr>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 xml:space="preserve">Chairperson Board of Governors: </w:t>
            </w:r>
            <w:r w:rsidR="008F2F4B">
              <w:rPr>
                <w:rFonts w:ascii="Arial Narrow" w:eastAsia="Times New Roman" w:hAnsi="Arial Narrow" w:cs="Times New Roman"/>
                <w:b/>
                <w:lang w:eastAsia="en-GB"/>
              </w:rPr>
              <w:t>Mrs S McCabe</w:t>
            </w: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Fax No: 028 9266 6693</w:t>
            </w:r>
          </w:p>
        </w:tc>
      </w:tr>
      <w:tr w:rsidR="006E3C9C" w:rsidRPr="006E3C9C" w:rsidTr="00211D2D">
        <w:trPr>
          <w:trHeight w:val="238"/>
        </w:trPr>
        <w:tc>
          <w:tcPr>
            <w:tcW w:w="6487" w:type="dxa"/>
            <w:gridSpan w:val="3"/>
            <w:shd w:val="clear" w:color="auto" w:fill="auto"/>
          </w:tcPr>
          <w:p w:rsidR="006E3C9C" w:rsidRPr="006E3C9C" w:rsidRDefault="006E3C9C" w:rsidP="006E3C9C">
            <w:pPr>
              <w:spacing w:after="0" w:line="240" w:lineRule="auto"/>
              <w:rPr>
                <w:rFonts w:ascii="Arial Narrow" w:eastAsia="Times New Roman" w:hAnsi="Arial Narrow" w:cs="Times New Roman"/>
                <w:b/>
                <w:sz w:val="24"/>
                <w:szCs w:val="24"/>
                <w:lang w:eastAsia="en-GB"/>
              </w:rPr>
            </w:pP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 xml:space="preserve">Email: </w:t>
            </w:r>
            <w:hyperlink r:id="rId7" w:history="1">
              <w:r w:rsidRPr="006E3C9C">
                <w:rPr>
                  <w:rFonts w:ascii="Arial Narrow" w:eastAsia="Times New Roman" w:hAnsi="Arial Narrow" w:cs="Times New Roman"/>
                  <w:color w:val="0000FF"/>
                  <w:sz w:val="24"/>
                  <w:szCs w:val="24"/>
                  <w:u w:val="single"/>
                  <w:lang w:eastAsia="en-GB"/>
                </w:rPr>
                <w:t>school@wallacehigh.org</w:t>
              </w:r>
            </w:hyperlink>
          </w:p>
        </w:tc>
      </w:tr>
      <w:tr w:rsidR="006E3C9C" w:rsidRPr="006E3C9C" w:rsidTr="00211D2D">
        <w:trPr>
          <w:trHeight w:val="199"/>
        </w:trPr>
        <w:tc>
          <w:tcPr>
            <w:tcW w:w="6487" w:type="dxa"/>
            <w:gridSpan w:val="3"/>
            <w:shd w:val="clear" w:color="auto" w:fill="auto"/>
          </w:tcPr>
          <w:p w:rsidR="006E3C9C" w:rsidRPr="006E3C9C" w:rsidRDefault="006E3C9C" w:rsidP="006E3C9C">
            <w:pPr>
              <w:spacing w:after="0" w:line="240" w:lineRule="auto"/>
              <w:ind w:left="240"/>
              <w:rPr>
                <w:rFonts w:ascii="Arial Narrow" w:eastAsia="Times New Roman" w:hAnsi="Arial Narrow" w:cs="Times New Roman"/>
                <w:sz w:val="24"/>
                <w:szCs w:val="24"/>
                <w:lang w:eastAsia="en-GB"/>
              </w:rPr>
            </w:pP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 xml:space="preserve">Website: </w:t>
            </w:r>
            <w:hyperlink r:id="rId8" w:history="1">
              <w:r w:rsidRPr="006E3C9C">
                <w:rPr>
                  <w:rFonts w:ascii="Arial Narrow" w:eastAsia="Times New Roman" w:hAnsi="Arial Narrow" w:cs="Times New Roman"/>
                  <w:color w:val="0000FF"/>
                  <w:sz w:val="24"/>
                  <w:szCs w:val="24"/>
                  <w:u w:val="single"/>
                  <w:lang w:eastAsia="en-GB"/>
                </w:rPr>
                <w:t>www.wallacehigh.org</w:t>
              </w:r>
            </w:hyperlink>
          </w:p>
          <w:p w:rsidR="006E3C9C" w:rsidRPr="00903554" w:rsidRDefault="006E3C9C" w:rsidP="006E3C9C">
            <w:pPr>
              <w:spacing w:after="0" w:line="240" w:lineRule="auto"/>
              <w:ind w:left="180"/>
              <w:jc w:val="right"/>
              <w:rPr>
                <w:rFonts w:ascii="Arial Narrow" w:eastAsia="Times New Roman" w:hAnsi="Arial Narrow" w:cs="Times New Roman"/>
                <w:sz w:val="6"/>
                <w:szCs w:val="6"/>
                <w:lang w:eastAsia="en-GB"/>
              </w:rPr>
            </w:pPr>
          </w:p>
        </w:tc>
      </w:tr>
    </w:tbl>
    <w:p w:rsidR="006E3C9C" w:rsidRPr="00903554" w:rsidRDefault="006E3C9C" w:rsidP="006E3C9C">
      <w:pPr>
        <w:spacing w:after="0" w:line="240" w:lineRule="auto"/>
        <w:jc w:val="both"/>
        <w:rPr>
          <w:rFonts w:ascii="Arial Narrow" w:eastAsia="Times New Roman" w:hAnsi="Arial Narrow" w:cs="Arial Narrow"/>
          <w:sz w:val="6"/>
          <w:szCs w:val="6"/>
        </w:rPr>
      </w:pPr>
    </w:p>
    <w:p w:rsidR="006E3C9C" w:rsidRPr="00211D2D" w:rsidRDefault="006E3C9C" w:rsidP="006E3C9C">
      <w:pPr>
        <w:pBdr>
          <w:top w:val="single" w:sz="12" w:space="1" w:color="auto"/>
          <w:left w:val="single" w:sz="12" w:space="4" w:color="auto"/>
          <w:bottom w:val="single" w:sz="12" w:space="1" w:color="auto"/>
          <w:right w:val="single" w:sz="12" w:space="4" w:color="auto"/>
        </w:pBdr>
        <w:shd w:val="clear" w:color="auto" w:fill="F2F2F2"/>
        <w:spacing w:after="0" w:line="240" w:lineRule="auto"/>
        <w:jc w:val="center"/>
        <w:rPr>
          <w:rFonts w:ascii="Arial Narrow" w:eastAsia="Times New Roman" w:hAnsi="Arial Narrow" w:cs="Arial Narrow"/>
          <w:b/>
        </w:rPr>
      </w:pPr>
      <w:r w:rsidRPr="00211D2D">
        <w:rPr>
          <w:rFonts w:ascii="Arial Narrow" w:eastAsia="Times New Roman" w:hAnsi="Arial Narrow" w:cs="Arial Narrow"/>
          <w:b/>
        </w:rPr>
        <w:t>OPEN DAY INFORMATION</w:t>
      </w:r>
    </w:p>
    <w:p w:rsidR="006E3C9C" w:rsidRPr="00211D2D" w:rsidRDefault="006E3C9C" w:rsidP="00903554">
      <w:pPr>
        <w:pBdr>
          <w:top w:val="single" w:sz="12" w:space="1" w:color="auto"/>
          <w:left w:val="single" w:sz="12" w:space="4" w:color="auto"/>
          <w:bottom w:val="single" w:sz="12" w:space="1" w:color="auto"/>
          <w:right w:val="single" w:sz="12" w:space="4" w:color="auto"/>
        </w:pBdr>
        <w:shd w:val="clear" w:color="auto" w:fill="F2F2F2"/>
        <w:spacing w:after="0" w:line="240" w:lineRule="auto"/>
        <w:rPr>
          <w:rFonts w:ascii="Arial Narrow" w:eastAsia="Times New Roman" w:hAnsi="Arial Narrow" w:cs="Arial Narrow"/>
          <w:b/>
        </w:rPr>
      </w:pPr>
      <w:bookmarkStart w:id="0" w:name="_GoBack"/>
      <w:r w:rsidRPr="00535636">
        <w:rPr>
          <w:rFonts w:ascii="Arial Narrow" w:eastAsia="Times New Roman" w:hAnsi="Arial Narrow" w:cs="Arial Narrow"/>
          <w:b/>
        </w:rPr>
        <w:t>Saturday 2</w:t>
      </w:r>
      <w:r w:rsidR="00BA2367" w:rsidRPr="00535636">
        <w:rPr>
          <w:rFonts w:ascii="Arial Narrow" w:eastAsia="Times New Roman" w:hAnsi="Arial Narrow" w:cs="Arial Narrow"/>
          <w:b/>
        </w:rPr>
        <w:t>0</w:t>
      </w:r>
      <w:r w:rsidR="001951F1" w:rsidRPr="00535636">
        <w:rPr>
          <w:rFonts w:ascii="Arial Narrow" w:eastAsia="Times New Roman" w:hAnsi="Arial Narrow" w:cs="Arial Narrow"/>
          <w:b/>
          <w:vertAlign w:val="superscript"/>
        </w:rPr>
        <w:t>t</w:t>
      </w:r>
      <w:r w:rsidR="00BA2367" w:rsidRPr="00535636">
        <w:rPr>
          <w:rFonts w:ascii="Arial Narrow" w:eastAsia="Times New Roman" w:hAnsi="Arial Narrow" w:cs="Arial Narrow"/>
          <w:b/>
          <w:vertAlign w:val="superscript"/>
        </w:rPr>
        <w:t>h</w:t>
      </w:r>
      <w:r w:rsidRPr="00535636">
        <w:rPr>
          <w:rFonts w:ascii="Arial Narrow" w:eastAsia="Times New Roman" w:hAnsi="Arial Narrow" w:cs="Arial Narrow"/>
          <w:b/>
        </w:rPr>
        <w:t xml:space="preserve"> January 201</w:t>
      </w:r>
      <w:r w:rsidR="00BA2367" w:rsidRPr="00535636">
        <w:rPr>
          <w:rFonts w:ascii="Arial Narrow" w:eastAsia="Times New Roman" w:hAnsi="Arial Narrow" w:cs="Arial Narrow"/>
          <w:b/>
        </w:rPr>
        <w:t>8</w:t>
      </w:r>
      <w:r w:rsidRPr="00535636">
        <w:rPr>
          <w:rFonts w:ascii="Arial Narrow" w:eastAsia="Times New Roman" w:hAnsi="Arial Narrow" w:cs="Arial Narrow"/>
          <w:b/>
        </w:rPr>
        <w:t xml:space="preserve"> </w:t>
      </w:r>
      <w:bookmarkEnd w:id="0"/>
      <w:r w:rsidRPr="00211D2D">
        <w:rPr>
          <w:rFonts w:ascii="Arial Narrow" w:eastAsia="Times New Roman" w:hAnsi="Arial Narrow" w:cs="Arial Narrow"/>
          <w:b/>
        </w:rPr>
        <w:t>at 10.00am - 12.30pm</w:t>
      </w:r>
      <w:r w:rsidR="00903554" w:rsidRPr="00211D2D">
        <w:rPr>
          <w:rFonts w:ascii="Arial Narrow" w:eastAsia="Times New Roman" w:hAnsi="Arial Narrow" w:cs="Arial Narrow"/>
          <w:b/>
        </w:rPr>
        <w:t xml:space="preserve"> - </w:t>
      </w:r>
      <w:r w:rsidRPr="00211D2D">
        <w:rPr>
          <w:rFonts w:ascii="Arial Narrow" w:eastAsia="Times New Roman" w:hAnsi="Arial Narrow" w:cs="Arial Narrow"/>
        </w:rPr>
        <w:t>Parents and P6/P7 children and prospective Sixth Formers are warmly invited to attend.</w:t>
      </w:r>
    </w:p>
    <w:p w:rsidR="006E3C9C" w:rsidRPr="00903554" w:rsidRDefault="006E3C9C" w:rsidP="006E3C9C">
      <w:pPr>
        <w:shd w:val="clear" w:color="auto" w:fill="FFFFFF" w:themeFill="background1"/>
        <w:spacing w:after="0" w:line="240" w:lineRule="auto"/>
        <w:rPr>
          <w:rFonts w:ascii="Arial Narrow" w:eastAsia="Times New Roman" w:hAnsi="Arial Narrow" w:cs="Times New Roman"/>
          <w:b/>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To Parents/Guardians naming The Wallace High School as a preference on your child’s Transfer Form.</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Entrance Test Results</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Please ensure that you attach original ‘Notification of Result’ to your child’s Transfer Form.  This contains your child’s AQE score and candidate number.  The Admissions Committee will be unable to consider the application if either a photocopy is attached or the information is omitted.  The original document only will be acceptable.</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Verification of non-Academic Stage 2 criteria</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Please ensure that where reference is made to another child of the family who is currently a pupil or an ex-pupil, his/her name should be included on the Transfer Form with, if relevant, the current year group, class set or in the case of an ex-pupil, the year the pupil left.  In respect of a reference to a parent who was a pupil of the School the name of the parent at the time of attendance and the date he/she left the School must be included.  This information will be accepted either on the transfer form or as a separate attachment.</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Special Circumstances and/or Special Provision</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If you are making a claim for your child to be considered under Special Circumstances or Special Provision, please note that you are required to:</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240"/>
        </w:tabs>
        <w:spacing w:after="0" w:line="240" w:lineRule="auto"/>
        <w:ind w:left="720" w:hanging="720"/>
        <w:rPr>
          <w:rFonts w:ascii="Arial Narrow" w:eastAsia="Times New Roman" w:hAnsi="Arial Narrow" w:cs="Times New Roman"/>
          <w:lang w:eastAsia="en-GB"/>
        </w:rPr>
      </w:pPr>
      <w:r w:rsidRPr="006E3C9C">
        <w:rPr>
          <w:rFonts w:ascii="Arial Narrow" w:eastAsia="Times New Roman" w:hAnsi="Arial Narrow" w:cs="Times New Roman"/>
          <w:lang w:eastAsia="en-GB"/>
        </w:rPr>
        <w:t>(1)</w:t>
      </w:r>
      <w:r w:rsidRPr="006E3C9C">
        <w:rPr>
          <w:rFonts w:ascii="Arial Narrow" w:eastAsia="Times New Roman" w:hAnsi="Arial Narrow" w:cs="Times New Roman"/>
          <w:lang w:eastAsia="en-GB"/>
        </w:rPr>
        <w:tab/>
      </w:r>
      <w:r w:rsidRPr="006E3C9C">
        <w:rPr>
          <w:rFonts w:ascii="Arial Narrow" w:eastAsia="Times New Roman" w:hAnsi="Arial Narrow" w:cs="Times New Roman"/>
          <w:lang w:eastAsia="en-GB"/>
        </w:rPr>
        <w:tab/>
        <w:t>Present all such information as you consider will assist the Admissions Committee of the Board of Governors in determining if Special Circumstances/Special Provision apply;</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240"/>
        </w:tabs>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(2)</w:t>
      </w:r>
      <w:r w:rsidRPr="006E3C9C">
        <w:rPr>
          <w:rFonts w:ascii="Arial Narrow" w:eastAsia="Times New Roman" w:hAnsi="Arial Narrow" w:cs="Times New Roman"/>
          <w:lang w:eastAsia="en-GB"/>
        </w:rPr>
        <w:tab/>
      </w:r>
      <w:r w:rsidRPr="006E3C9C">
        <w:rPr>
          <w:rFonts w:ascii="Arial Narrow" w:eastAsia="Times New Roman" w:hAnsi="Arial Narrow" w:cs="Times New Roman"/>
          <w:lang w:eastAsia="en-GB"/>
        </w:rPr>
        <w:tab/>
        <w:t>Attach all such information to the Transfer Form.</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sz w:val="6"/>
          <w:szCs w:val="6"/>
          <w:lang w:eastAsia="en-GB"/>
        </w:rPr>
      </w:pPr>
    </w:p>
    <w:p w:rsidR="006E3C9C" w:rsidRPr="00045A5F"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Arial Narrow"/>
          <w:sz w:val="20"/>
          <w:szCs w:val="20"/>
        </w:rPr>
      </w:pPr>
      <w:r w:rsidRPr="00095A4E">
        <w:rPr>
          <w:rFonts w:ascii="Arial Narrow" w:eastAsia="Times New Roman" w:hAnsi="Arial Narrow" w:cs="Times New Roman"/>
          <w:b/>
          <w:sz w:val="20"/>
          <w:szCs w:val="20"/>
          <w:lang w:eastAsia="en-GB"/>
        </w:rPr>
        <w:t>Further details can be found in the Section ’Special Circ</w:t>
      </w:r>
      <w:r w:rsidR="00876D64" w:rsidRPr="00095A4E">
        <w:rPr>
          <w:rFonts w:ascii="Arial Narrow" w:eastAsia="Times New Roman" w:hAnsi="Arial Narrow" w:cs="Times New Roman"/>
          <w:b/>
          <w:sz w:val="20"/>
          <w:szCs w:val="20"/>
          <w:lang w:eastAsia="en-GB"/>
        </w:rPr>
        <w:t>umstances and Special Provision’ see Appendix 1.</w:t>
      </w:r>
      <w:r w:rsidRPr="00095A4E">
        <w:rPr>
          <w:rFonts w:ascii="Arial Narrow" w:eastAsia="Times New Roman" w:hAnsi="Arial Narrow" w:cs="Times New Roman"/>
          <w:b/>
          <w:sz w:val="20"/>
          <w:szCs w:val="20"/>
          <w:lang w:eastAsia="en-GB"/>
        </w:rPr>
        <w:t xml:space="preserve"> </w:t>
      </w:r>
    </w:p>
    <w:p w:rsidR="006E3C9C" w:rsidRPr="00876D64" w:rsidRDefault="006E3C9C" w:rsidP="006E3C9C">
      <w:pPr>
        <w:spacing w:after="0" w:line="240" w:lineRule="auto"/>
        <w:jc w:val="both"/>
        <w:rPr>
          <w:rFonts w:ascii="Arial Narrow" w:eastAsia="Times New Roman" w:hAnsi="Arial Narrow" w:cs="Arial Narrow"/>
          <w:sz w:val="10"/>
          <w:szCs w:val="10"/>
        </w:rPr>
      </w:pPr>
    </w:p>
    <w:p w:rsidR="006E3C9C" w:rsidRPr="006E3C9C" w:rsidRDefault="006E3C9C" w:rsidP="006E3C9C">
      <w:pPr>
        <w:spacing w:after="0" w:line="240" w:lineRule="auto"/>
        <w:jc w:val="both"/>
        <w:rPr>
          <w:rFonts w:ascii="Arial Narrow" w:eastAsia="Times New Roman" w:hAnsi="Arial Narrow" w:cs="Arial Narrow"/>
        </w:rPr>
      </w:pPr>
      <w:r w:rsidRPr="003B4CEC">
        <w:rPr>
          <w:rFonts w:ascii="Arial Narrow" w:eastAsia="Times New Roman" w:hAnsi="Arial Narrow" w:cs="Arial Narrow"/>
        </w:rPr>
        <w:t>As the School is a voluntary grammar school, a mandatory capital fee of £140 per annum is currently charged.  This is reduced to £70 for the third and subsequent children in a family.  This money is used to help finance new school buildings and equipment. Parents are asked to make an additional voluntary</w:t>
      </w:r>
      <w:r w:rsidR="003B4CEC" w:rsidRPr="003B4CEC">
        <w:rPr>
          <w:rFonts w:ascii="Arial Narrow" w:eastAsia="Times New Roman" w:hAnsi="Arial Narrow" w:cs="Arial Narrow"/>
        </w:rPr>
        <w:t xml:space="preserve"> contribution which stands </w:t>
      </w:r>
      <w:r w:rsidR="003B4CEC" w:rsidRPr="000A18DB">
        <w:rPr>
          <w:rFonts w:ascii="Arial Narrow" w:eastAsia="Times New Roman" w:hAnsi="Arial Narrow" w:cs="Arial Narrow"/>
        </w:rPr>
        <w:t>at £</w:t>
      </w:r>
      <w:r w:rsidRPr="000A18DB">
        <w:rPr>
          <w:rFonts w:ascii="Arial Narrow" w:eastAsia="Times New Roman" w:hAnsi="Arial Narrow" w:cs="Arial Narrow"/>
        </w:rPr>
        <w:t>5</w:t>
      </w:r>
      <w:r w:rsidR="00806E26">
        <w:rPr>
          <w:rFonts w:ascii="Arial Narrow" w:eastAsia="Times New Roman" w:hAnsi="Arial Narrow" w:cs="Arial Narrow"/>
        </w:rPr>
        <w:t>5</w:t>
      </w:r>
      <w:r w:rsidRPr="000A18DB">
        <w:rPr>
          <w:rFonts w:ascii="Arial Narrow" w:eastAsia="Times New Roman" w:hAnsi="Arial Narrow" w:cs="Arial Narrow"/>
        </w:rPr>
        <w:t xml:space="preserve"> </w:t>
      </w:r>
      <w:r w:rsidRPr="003B4CEC">
        <w:rPr>
          <w:rFonts w:ascii="Arial Narrow" w:eastAsia="Times New Roman" w:hAnsi="Arial Narrow" w:cs="Arial Narrow"/>
        </w:rPr>
        <w:t xml:space="preserve">per pupil to support whole school initiatives and general upkeep of the buildings and grounds.  The school’s “Charges and Remissions Policy” outlines optional extras of which parents may avail for their children.  It can be found at </w:t>
      </w:r>
      <w:hyperlink r:id="rId9" w:history="1">
        <w:r w:rsidRPr="006E3C9C">
          <w:rPr>
            <w:rFonts w:ascii="Arial Narrow" w:eastAsia="Times New Roman" w:hAnsi="Arial Narrow" w:cs="Arial Narrow"/>
            <w:color w:val="0000FF"/>
            <w:u w:val="single"/>
          </w:rPr>
          <w:t>www.wallacehigh.org</w:t>
        </w:r>
      </w:hyperlink>
      <w:r w:rsidRPr="006E3C9C">
        <w:rPr>
          <w:rFonts w:ascii="Arial Narrow" w:eastAsia="Times New Roman" w:hAnsi="Arial Narrow" w:cs="Arial Narrow"/>
        </w:rPr>
        <w:t>.</w:t>
      </w:r>
    </w:p>
    <w:p w:rsidR="006E3C9C" w:rsidRPr="00876D64" w:rsidRDefault="006E3C9C" w:rsidP="006E3C9C">
      <w:pPr>
        <w:spacing w:after="0" w:line="240" w:lineRule="auto"/>
        <w:jc w:val="both"/>
        <w:rPr>
          <w:rFonts w:ascii="Arial Narrow" w:eastAsia="Times New Roman" w:hAnsi="Arial Narrow" w:cs="Arial Narrow"/>
          <w:b/>
          <w:bCs/>
          <w:sz w:val="6"/>
          <w:szCs w:val="6"/>
        </w:rPr>
      </w:pPr>
    </w:p>
    <w:p w:rsidR="006E3C9C" w:rsidRPr="00045A5F" w:rsidRDefault="006E3C9C" w:rsidP="006E3C9C">
      <w:pPr>
        <w:spacing w:after="0" w:line="240" w:lineRule="auto"/>
        <w:jc w:val="both"/>
        <w:rPr>
          <w:rFonts w:ascii="Arial Narrow" w:eastAsia="Calibri" w:hAnsi="Arial Narrow" w:cs="Times New Roman"/>
          <w:b/>
        </w:rPr>
      </w:pPr>
      <w:r w:rsidRPr="006E3C9C">
        <w:rPr>
          <w:rFonts w:ascii="Arial Narrow" w:eastAsia="Calibri" w:hAnsi="Arial Narrow" w:cs="Times New Roman"/>
          <w:b/>
        </w:rPr>
        <w:t>RESPECTIVE FUNCTIONS OF THE BOARD OF GOVERNORS AND PRINCIPAL IN RELATION TO ADMISSIONS TO THE SCHOOL</w:t>
      </w: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Selection of the intake for Year 8 has been delegated by the Board of Governors to an Admissions Committee appointed by the Board of Governors.</w:t>
      </w:r>
    </w:p>
    <w:p w:rsidR="006E3C9C" w:rsidRPr="00876D64" w:rsidRDefault="006E3C9C" w:rsidP="006E3C9C">
      <w:pPr>
        <w:spacing w:after="0" w:line="240" w:lineRule="auto"/>
        <w:jc w:val="both"/>
        <w:rPr>
          <w:rFonts w:ascii="Arial Narrow" w:eastAsia="Times New Roman" w:hAnsi="Arial Narrow" w:cs="Arial Narrow"/>
          <w:sz w:val="6"/>
          <w:szCs w:val="6"/>
        </w:rPr>
      </w:pPr>
    </w:p>
    <w:p w:rsidR="006E3C9C" w:rsidRPr="00045A5F" w:rsidRDefault="006E3C9C" w:rsidP="006E3C9C">
      <w:pPr>
        <w:spacing w:after="0" w:line="240" w:lineRule="auto"/>
        <w:jc w:val="both"/>
        <w:rPr>
          <w:rFonts w:ascii="Arial Narrow" w:eastAsia="Times New Roman" w:hAnsi="Arial Narrow" w:cs="Arial Narrow"/>
          <w:b/>
          <w:bCs/>
        </w:rPr>
      </w:pPr>
      <w:r w:rsidRPr="006E3C9C">
        <w:rPr>
          <w:rFonts w:ascii="Arial Narrow" w:eastAsia="Times New Roman" w:hAnsi="Arial Narrow" w:cs="Arial Narrow"/>
          <w:b/>
          <w:bCs/>
        </w:rPr>
        <w:t>ADMISSIONS CRITERIA</w:t>
      </w:r>
    </w:p>
    <w:p w:rsidR="006E3C9C" w:rsidRPr="006E3C9C" w:rsidRDefault="006E3C9C" w:rsidP="006E3C9C">
      <w:pPr>
        <w:tabs>
          <w:tab w:val="left" w:pos="360"/>
        </w:tabs>
        <w:spacing w:after="0" w:line="240" w:lineRule="auto"/>
        <w:jc w:val="both"/>
        <w:rPr>
          <w:rFonts w:ascii="Arial Narrow" w:eastAsia="Times New Roman" w:hAnsi="Arial Narrow" w:cs="Arial Narrow"/>
          <w:u w:val="single"/>
        </w:rPr>
      </w:pPr>
      <w:r w:rsidRPr="006E3C9C">
        <w:rPr>
          <w:rFonts w:ascii="Arial Narrow" w:eastAsia="Times New Roman" w:hAnsi="Arial Narrow" w:cs="Arial Narrow"/>
        </w:rPr>
        <w:t xml:space="preserve">The School is a co-educational, non-denominational, Voluntary Grammar School.  The School’s enrolment number is 1160 and its admissions number is 170.  For transfer to Year 8 the Admissions Committee of the Board of Governors will consider, in the first instance, those children who have taken the Common Entrance Assessment (CEA) provided by the Association for Quality Education (AQE) and who have been awarded a mark in the form of a standardised score.  Information on this test is available from the School or on the AQE website </w:t>
      </w:r>
      <w:hyperlink r:id="rId10" w:history="1">
        <w:r w:rsidRPr="006E3C9C">
          <w:rPr>
            <w:rFonts w:ascii="Arial Narrow" w:eastAsia="Times New Roman" w:hAnsi="Arial Narrow" w:cs="Arial Narrow"/>
            <w:color w:val="0000FF"/>
            <w:u w:val="single"/>
          </w:rPr>
          <w:t>www.aqe.org.uk</w:t>
        </w:r>
      </w:hyperlink>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211D2D" w:rsidRDefault="006E3C9C" w:rsidP="006E3C9C">
      <w:pPr>
        <w:tabs>
          <w:tab w:val="left" w:pos="360"/>
        </w:tabs>
        <w:spacing w:after="0" w:line="240" w:lineRule="auto"/>
        <w:jc w:val="both"/>
        <w:rPr>
          <w:rFonts w:ascii="Arial Narrow" w:eastAsia="Times New Roman" w:hAnsi="Arial Narrow" w:cs="Arial Narrow"/>
        </w:rPr>
      </w:pPr>
      <w:r w:rsidRPr="00211D2D">
        <w:rPr>
          <w:rFonts w:ascii="Arial Narrow" w:eastAsia="Times New Roman" w:hAnsi="Arial Narrow" w:cs="Arial Narrow"/>
        </w:rPr>
        <w:t>It should be noted that the Admissions Committee of the Board of Governors will not take into account the position of preference given, to the School, by the applicant on the transfer form.  An application from a child who has placed the School 2</w:t>
      </w:r>
      <w:r w:rsidRPr="00211D2D">
        <w:rPr>
          <w:rFonts w:ascii="Arial Narrow" w:eastAsia="Times New Roman" w:hAnsi="Arial Narrow" w:cs="Arial Narrow"/>
          <w:vertAlign w:val="superscript"/>
        </w:rPr>
        <w:t>nd</w:t>
      </w:r>
      <w:r w:rsidRPr="00211D2D">
        <w:rPr>
          <w:rFonts w:ascii="Arial Narrow" w:eastAsia="Times New Roman" w:hAnsi="Arial Narrow" w:cs="Arial Narrow"/>
        </w:rPr>
        <w:t xml:space="preserve"> in order of preference, and who has not been offered a place in the school of first choice, will be considered in the same way as all first preference applications to the School.</w:t>
      </w:r>
    </w:p>
    <w:p w:rsidR="006E3C9C" w:rsidRPr="00876D64" w:rsidRDefault="006E3C9C" w:rsidP="006E3C9C">
      <w:pPr>
        <w:tabs>
          <w:tab w:val="left" w:pos="360"/>
        </w:tabs>
        <w:spacing w:after="0" w:line="240" w:lineRule="auto"/>
        <w:jc w:val="both"/>
        <w:rPr>
          <w:rFonts w:ascii="Arial Narrow" w:eastAsia="Times New Roman" w:hAnsi="Arial Narrow" w:cs="Arial Narrow"/>
          <w:b/>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It is the responsibility of the parents of the child applying to ensure that all relevant information is made available to the School.</w:t>
      </w:r>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Applications for Special Circumstances and Special Provisions will be considered first and equally with all applications.  </w:t>
      </w:r>
      <w:r w:rsidRPr="00095A4E">
        <w:rPr>
          <w:rFonts w:ascii="Arial Narrow" w:eastAsia="Times New Roman" w:hAnsi="Arial Narrow" w:cs="Arial Narrow"/>
        </w:rPr>
        <w:t>(see Appendix 1).</w:t>
      </w:r>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lastRenderedPageBreak/>
        <w:t>It should also be noted that children resident in Northern Ireland at the time of their proposed admission must be admitted before any child not so resident.</w:t>
      </w:r>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process for admissions, should the School have more applicants than places available, is as </w:t>
      </w:r>
      <w:proofErr w:type="gramStart"/>
      <w:r w:rsidRPr="006E3C9C">
        <w:rPr>
          <w:rFonts w:ascii="Arial Narrow" w:eastAsia="Times New Roman" w:hAnsi="Arial Narrow" w:cs="Arial Narrow"/>
        </w:rPr>
        <w:t>below:-</w:t>
      </w:r>
      <w:proofErr w:type="gramEnd"/>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Allocation of places by the Admissions Committee of the Board of Governors will be made in two </w:t>
      </w:r>
      <w:proofErr w:type="gramStart"/>
      <w:r w:rsidRPr="006E3C9C">
        <w:rPr>
          <w:rFonts w:ascii="Arial Narrow" w:eastAsia="Times New Roman" w:hAnsi="Arial Narrow" w:cs="Arial Narrow"/>
        </w:rPr>
        <w:t>stages:-</w:t>
      </w:r>
      <w:proofErr w:type="gramEnd"/>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045A5F" w:rsidRDefault="006E3C9C" w:rsidP="006E3C9C">
      <w:pPr>
        <w:tabs>
          <w:tab w:val="left" w:pos="360"/>
        </w:tabs>
        <w:spacing w:after="0" w:line="240" w:lineRule="auto"/>
        <w:jc w:val="both"/>
        <w:rPr>
          <w:rFonts w:ascii="Arial Narrow" w:eastAsia="Times New Roman" w:hAnsi="Arial Narrow" w:cs="Arial Narrow"/>
          <w:b/>
          <w:u w:val="single"/>
        </w:rPr>
      </w:pPr>
      <w:r w:rsidRPr="006E3C9C">
        <w:rPr>
          <w:rFonts w:ascii="Arial Narrow" w:eastAsia="Times New Roman" w:hAnsi="Arial Narrow" w:cs="Arial Narrow"/>
          <w:b/>
          <w:u w:val="single"/>
        </w:rPr>
        <w:t>Stage 1</w:t>
      </w: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The results of the CEA will be reported as a standardised score out of a maximum of 140.</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standardised scores of all applicants will be placed in rank order and banded in ranges of a score of 5.  Higher scores will precede lower scores </w:t>
      </w:r>
      <w:proofErr w:type="spellStart"/>
      <w:r w:rsidRPr="006E3C9C">
        <w:rPr>
          <w:rFonts w:ascii="Arial Narrow" w:eastAsia="Times New Roman" w:hAnsi="Arial Narrow" w:cs="Arial Narrow"/>
        </w:rPr>
        <w:t>ie</w:t>
      </w:r>
      <w:proofErr w:type="spellEnd"/>
      <w:r w:rsidRPr="006E3C9C">
        <w:rPr>
          <w:rFonts w:ascii="Arial Narrow" w:eastAsia="Times New Roman" w:hAnsi="Arial Narrow" w:cs="Arial Narrow"/>
        </w:rPr>
        <w:t xml:space="preserve">; </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045A5F" w:rsidRDefault="006E3C9C" w:rsidP="006E3C9C">
      <w:pPr>
        <w:tabs>
          <w:tab w:val="left" w:pos="360"/>
        </w:tabs>
        <w:spacing w:after="0" w:line="240" w:lineRule="auto"/>
        <w:jc w:val="both"/>
        <w:rPr>
          <w:rFonts w:ascii="Arial Narrow" w:eastAsia="Times New Roman" w:hAnsi="Arial Narrow" w:cs="Arial Narrow"/>
          <w:sz w:val="10"/>
          <w:szCs w:val="10"/>
        </w:rPr>
      </w:pPr>
      <w:r w:rsidRPr="006E3C9C">
        <w:rPr>
          <w:rFonts w:ascii="Arial Narrow" w:eastAsia="Times New Roman" w:hAnsi="Arial Narrow" w:cs="Arial Narrow"/>
          <w:b/>
        </w:rPr>
        <w:t>140 – 136</w:t>
      </w:r>
      <w:r w:rsidRPr="006E3C9C">
        <w:rPr>
          <w:rFonts w:ascii="Arial Narrow" w:eastAsia="Times New Roman" w:hAnsi="Arial Narrow" w:cs="Arial Narrow"/>
        </w:rPr>
        <w:t xml:space="preserve"> being the first band,</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135 – 131</w:t>
      </w:r>
      <w:r w:rsidRPr="006E3C9C">
        <w:rPr>
          <w:rFonts w:ascii="Arial Narrow" w:eastAsia="Times New Roman" w:hAnsi="Arial Narrow" w:cs="Arial Narrow"/>
        </w:rPr>
        <w:t xml:space="preserve"> the second band, </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130 – 126</w:t>
      </w:r>
      <w:r w:rsidRPr="006E3C9C">
        <w:rPr>
          <w:rFonts w:ascii="Arial Narrow" w:eastAsia="Times New Roman" w:hAnsi="Arial Narrow" w:cs="Arial Narrow"/>
        </w:rPr>
        <w:t xml:space="preserve"> the third band, </w:t>
      </w:r>
    </w:p>
    <w:p w:rsidR="006E3C9C" w:rsidRPr="00045A5F" w:rsidRDefault="006E3C9C" w:rsidP="006E3C9C">
      <w:pPr>
        <w:tabs>
          <w:tab w:val="left" w:pos="360"/>
        </w:tabs>
        <w:spacing w:after="0" w:line="240" w:lineRule="auto"/>
        <w:jc w:val="both"/>
        <w:rPr>
          <w:rFonts w:ascii="Arial Narrow" w:eastAsia="Times New Roman" w:hAnsi="Arial Narrow" w:cs="Arial Narrow"/>
          <w:sz w:val="10"/>
          <w:szCs w:val="10"/>
        </w:rPr>
      </w:pPr>
      <w:r w:rsidRPr="006E3C9C">
        <w:rPr>
          <w:rFonts w:ascii="Arial Narrow" w:eastAsia="Times New Roman" w:hAnsi="Arial Narrow" w:cs="Arial Narrow"/>
          <w:b/>
        </w:rPr>
        <w:t>125 – 121</w:t>
      </w:r>
      <w:r w:rsidRPr="006E3C9C">
        <w:rPr>
          <w:rFonts w:ascii="Arial Narrow" w:eastAsia="Times New Roman" w:hAnsi="Arial Narrow" w:cs="Arial Narrow"/>
        </w:rPr>
        <w:t xml:space="preserve"> the fourth band,</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120 – 116</w:t>
      </w:r>
      <w:r w:rsidRPr="006E3C9C">
        <w:rPr>
          <w:rFonts w:ascii="Arial Narrow" w:eastAsia="Times New Roman" w:hAnsi="Arial Narrow" w:cs="Arial Narrow"/>
        </w:rPr>
        <w:t xml:space="preserve"> the fifth band, </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115 – 111</w:t>
      </w:r>
      <w:r w:rsidRPr="006E3C9C">
        <w:rPr>
          <w:rFonts w:ascii="Arial Narrow" w:eastAsia="Times New Roman" w:hAnsi="Arial Narrow" w:cs="Arial Narrow"/>
        </w:rPr>
        <w:t xml:space="preserve"> the sixth band, </w:t>
      </w:r>
    </w:p>
    <w:p w:rsidR="006E3C9C" w:rsidRPr="00045A5F" w:rsidRDefault="006E3C9C" w:rsidP="006E3C9C">
      <w:pPr>
        <w:tabs>
          <w:tab w:val="left" w:pos="360"/>
        </w:tabs>
        <w:spacing w:after="0" w:line="240" w:lineRule="auto"/>
        <w:jc w:val="both"/>
        <w:rPr>
          <w:rFonts w:ascii="Arial Narrow" w:eastAsia="Times New Roman" w:hAnsi="Arial Narrow" w:cs="Arial Narrow"/>
          <w:sz w:val="10"/>
          <w:szCs w:val="10"/>
        </w:rPr>
      </w:pPr>
      <w:r w:rsidRPr="006E3C9C">
        <w:rPr>
          <w:rFonts w:ascii="Arial Narrow" w:eastAsia="Times New Roman" w:hAnsi="Arial Narrow" w:cs="Arial Narrow"/>
          <w:b/>
        </w:rPr>
        <w:t>110 – 106</w:t>
      </w:r>
      <w:r w:rsidRPr="006E3C9C">
        <w:rPr>
          <w:rFonts w:ascii="Arial Narrow" w:eastAsia="Times New Roman" w:hAnsi="Arial Narrow" w:cs="Arial Narrow"/>
        </w:rPr>
        <w:t xml:space="preserve"> the seventh band,</w:t>
      </w: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105 – 101</w:t>
      </w:r>
      <w:r w:rsidRPr="006E3C9C">
        <w:rPr>
          <w:rFonts w:ascii="Arial Narrow" w:eastAsia="Times New Roman" w:hAnsi="Arial Narrow" w:cs="Arial Narrow"/>
        </w:rPr>
        <w:t xml:space="preserve"> the eighth band, and so on in ranges of a score of 5.</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Places will be allocated to all the applicants in the bands above the band containing the 170</w:t>
      </w:r>
      <w:r w:rsidRPr="006E3C9C">
        <w:rPr>
          <w:rFonts w:ascii="Arial Narrow" w:eastAsia="Times New Roman" w:hAnsi="Arial Narrow" w:cs="Arial Narrow"/>
          <w:vertAlign w:val="superscript"/>
        </w:rPr>
        <w:t>th</w:t>
      </w:r>
      <w:r w:rsidRPr="006E3C9C">
        <w:rPr>
          <w:rFonts w:ascii="Arial Narrow" w:eastAsia="Times New Roman" w:hAnsi="Arial Narrow" w:cs="Arial Narrow"/>
        </w:rPr>
        <w:t xml:space="preserve"> applicant.</w:t>
      </w:r>
    </w:p>
    <w:p w:rsidR="006E3C9C" w:rsidRPr="00045A5F" w:rsidRDefault="006E3C9C" w:rsidP="006E3C9C">
      <w:pPr>
        <w:tabs>
          <w:tab w:val="left" w:pos="360"/>
        </w:tabs>
        <w:spacing w:after="0" w:line="240" w:lineRule="auto"/>
        <w:jc w:val="both"/>
        <w:rPr>
          <w:rFonts w:ascii="Arial Narrow" w:eastAsia="Times New Roman" w:hAnsi="Arial Narrow" w:cs="Arial Narrow"/>
          <w:b/>
          <w:sz w:val="6"/>
          <w:szCs w:val="6"/>
          <w:u w:val="single"/>
        </w:rPr>
      </w:pP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u w:val="single"/>
        </w:rPr>
        <w:t>Stage 2</w:t>
      </w:r>
    </w:p>
    <w:p w:rsidR="006E3C9C" w:rsidRPr="006E3C9C" w:rsidRDefault="006E3C9C" w:rsidP="006E3C9C">
      <w:pPr>
        <w:tabs>
          <w:tab w:val="left" w:pos="360"/>
        </w:tabs>
        <w:spacing w:after="0" w:line="240" w:lineRule="auto"/>
        <w:jc w:val="both"/>
        <w:rPr>
          <w:rFonts w:ascii="Arial Narrow" w:eastAsia="Times New Roman" w:hAnsi="Arial Narrow" w:cs="Arial Narrow"/>
          <w:b/>
          <w:u w:val="single"/>
        </w:rPr>
      </w:pPr>
      <w:r w:rsidRPr="006E3C9C">
        <w:rPr>
          <w:rFonts w:ascii="Arial Narrow" w:eastAsia="Times New Roman" w:hAnsi="Arial Narrow" w:cs="Arial Narrow"/>
        </w:rPr>
        <w:t>The remaining places will be allocated from the applicants in the band containing the 170</w:t>
      </w:r>
      <w:r w:rsidRPr="006E3C9C">
        <w:rPr>
          <w:rFonts w:ascii="Arial Narrow" w:eastAsia="Times New Roman" w:hAnsi="Arial Narrow" w:cs="Arial Narrow"/>
          <w:vertAlign w:val="superscript"/>
        </w:rPr>
        <w:t>th</w:t>
      </w:r>
      <w:r w:rsidRPr="006E3C9C">
        <w:rPr>
          <w:rFonts w:ascii="Arial Narrow" w:eastAsia="Times New Roman" w:hAnsi="Arial Narrow" w:cs="Arial Narrow"/>
        </w:rPr>
        <w:t xml:space="preserve"> applicant by applying, in order, the criteria below:</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a)</w:t>
      </w:r>
      <w:r w:rsidRPr="006E3C9C">
        <w:rPr>
          <w:rFonts w:ascii="Arial Narrow" w:eastAsia="Times New Roman" w:hAnsi="Arial Narrow" w:cs="Arial Narrow"/>
        </w:rPr>
        <w:tab/>
        <w:t>Children who are attending the Preparatory Department of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b)</w:t>
      </w:r>
      <w:r w:rsidRPr="006E3C9C">
        <w:rPr>
          <w:rFonts w:ascii="Arial Narrow" w:eastAsia="Times New Roman" w:hAnsi="Arial Narrow" w:cs="Arial Narrow"/>
        </w:rPr>
        <w:tab/>
        <w:t>Children who have a child of the family enrolled in the School on the date of transfer.</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c)</w:t>
      </w:r>
      <w:r w:rsidRPr="006E3C9C">
        <w:rPr>
          <w:rFonts w:ascii="Arial Narrow" w:eastAsia="Times New Roman" w:hAnsi="Arial Narrow" w:cs="Arial Narrow"/>
        </w:rPr>
        <w:tab/>
        <w:t>Children whose twin or triplet sibling(s) has (have) already been admitted to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d)</w:t>
      </w:r>
      <w:r w:rsidRPr="006E3C9C">
        <w:rPr>
          <w:rFonts w:ascii="Arial Narrow" w:eastAsia="Times New Roman" w:hAnsi="Arial Narrow" w:cs="Arial Narrow"/>
        </w:rPr>
        <w:tab/>
        <w:t>Children who have a child of the family who attended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e)</w:t>
      </w:r>
      <w:r w:rsidRPr="006E3C9C">
        <w:rPr>
          <w:rFonts w:ascii="Arial Narrow" w:eastAsia="Times New Roman" w:hAnsi="Arial Narrow" w:cs="Arial Narrow"/>
        </w:rPr>
        <w:tab/>
        <w:t>Children who have a parent who was a pupil of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f)</w:t>
      </w:r>
      <w:r w:rsidRPr="006E3C9C">
        <w:rPr>
          <w:rFonts w:ascii="Arial Narrow" w:eastAsia="Times New Roman" w:hAnsi="Arial Narrow" w:cs="Arial Narrow"/>
        </w:rPr>
        <w:tab/>
        <w:t>Children who are transferring from primary schools from which the School has received pupils within the last five years (see accompanying list) and who are the elder/eldest children in their respective families or who are the first in the family to transfer to a mainstream school or who are the only child in their family.</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g)</w:t>
      </w:r>
      <w:r w:rsidRPr="006E3C9C">
        <w:rPr>
          <w:rFonts w:ascii="Arial Narrow" w:eastAsia="Times New Roman" w:hAnsi="Arial Narrow" w:cs="Arial Narrow"/>
        </w:rPr>
        <w:tab/>
        <w:t>Other children who are transferring from primary schools from which the School has received pupils within the last five years (see accompanying list).</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h)</w:t>
      </w:r>
      <w:r w:rsidRPr="006E3C9C">
        <w:rPr>
          <w:rFonts w:ascii="Arial Narrow" w:eastAsia="Times New Roman" w:hAnsi="Arial Narrow" w:cs="Arial Narrow"/>
        </w:rPr>
        <w:tab/>
        <w:t>Children *entitled to free school meals at the time of application.</w:t>
      </w:r>
    </w:p>
    <w:p w:rsidR="006E3C9C" w:rsidRPr="000A18DB" w:rsidRDefault="006E3C9C" w:rsidP="00045A5F">
      <w:pPr>
        <w:tabs>
          <w:tab w:val="left" w:pos="360"/>
        </w:tabs>
        <w:spacing w:after="0" w:line="240" w:lineRule="auto"/>
        <w:ind w:left="360"/>
        <w:jc w:val="both"/>
        <w:rPr>
          <w:rFonts w:ascii="Arial Narrow" w:eastAsia="Times New Roman" w:hAnsi="Arial Narrow" w:cs="Arial Narrow"/>
          <w:sz w:val="20"/>
          <w:szCs w:val="20"/>
        </w:rPr>
      </w:pPr>
      <w:r w:rsidRPr="00045A5F">
        <w:rPr>
          <w:rFonts w:ascii="Arial Narrow" w:eastAsia="Times New Roman" w:hAnsi="Arial Narrow" w:cs="Arial Narrow"/>
          <w:sz w:val="20"/>
          <w:szCs w:val="20"/>
        </w:rPr>
        <w:t xml:space="preserve">* “entitled to free school meals” will mean children who are listed on </w:t>
      </w:r>
      <w:r w:rsidRPr="00211D2D">
        <w:rPr>
          <w:rFonts w:ascii="Arial Narrow" w:eastAsia="Times New Roman" w:hAnsi="Arial Narrow" w:cs="Arial Narrow"/>
          <w:sz w:val="20"/>
          <w:szCs w:val="20"/>
        </w:rPr>
        <w:t>the Education Authority</w:t>
      </w:r>
      <w:r w:rsidRPr="00045A5F">
        <w:rPr>
          <w:rFonts w:ascii="Arial Narrow" w:eastAsia="Times New Roman" w:hAnsi="Arial Narrow" w:cs="Arial Narrow"/>
          <w:sz w:val="20"/>
          <w:szCs w:val="20"/>
        </w:rPr>
        <w:t xml:space="preserve"> register as entitled to free school meals at the date on which their parent has signed their post-primary Transfer Form</w:t>
      </w:r>
      <w:r w:rsidRPr="000A18DB">
        <w:rPr>
          <w:rFonts w:ascii="Arial Narrow" w:eastAsia="Times New Roman" w:hAnsi="Arial Narrow" w:cs="Arial Narrow"/>
          <w:sz w:val="20"/>
          <w:szCs w:val="20"/>
        </w:rPr>
        <w:t>.</w:t>
      </w:r>
      <w:r w:rsidR="00806E26">
        <w:rPr>
          <w:rFonts w:ascii="Arial Narrow" w:eastAsia="Times New Roman" w:hAnsi="Arial Narrow" w:cs="Arial Narrow"/>
          <w:sz w:val="20"/>
          <w:szCs w:val="20"/>
        </w:rPr>
        <w:t xml:space="preserve">  If a child becomes eligible subsequent from this but prior to the final publication by the Board of </w:t>
      </w:r>
      <w:proofErr w:type="spellStart"/>
      <w:r w:rsidR="00806E26">
        <w:rPr>
          <w:rFonts w:ascii="Arial Narrow" w:eastAsia="Times New Roman" w:hAnsi="Arial Narrow" w:cs="Arial Narrow"/>
          <w:sz w:val="20"/>
          <w:szCs w:val="20"/>
        </w:rPr>
        <w:t>Govenors</w:t>
      </w:r>
      <w:proofErr w:type="spellEnd"/>
      <w:r w:rsidR="00806E26">
        <w:rPr>
          <w:rFonts w:ascii="Arial Narrow" w:eastAsia="Times New Roman" w:hAnsi="Arial Narrow" w:cs="Arial Narrow"/>
          <w:sz w:val="20"/>
          <w:szCs w:val="20"/>
        </w:rPr>
        <w:t xml:space="preserve"> of allocated places, i.e. Wednesday, 2 May 2018, the parent must inform the school so that this criterion can be applied to the application.</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proofErr w:type="spellStart"/>
      <w:r w:rsidRPr="006E3C9C">
        <w:rPr>
          <w:rFonts w:ascii="Arial Narrow" w:eastAsia="Times New Roman" w:hAnsi="Arial Narrow" w:cs="Arial Narrow"/>
        </w:rPr>
        <w:t>i</w:t>
      </w:r>
      <w:proofErr w:type="spellEnd"/>
      <w:r w:rsidRPr="006E3C9C">
        <w:rPr>
          <w:rFonts w:ascii="Arial Narrow" w:eastAsia="Times New Roman" w:hAnsi="Arial Narrow" w:cs="Arial Narrow"/>
        </w:rPr>
        <w:t>)</w:t>
      </w:r>
      <w:r w:rsidRPr="006E3C9C">
        <w:rPr>
          <w:rFonts w:ascii="Arial Narrow" w:eastAsia="Times New Roman" w:hAnsi="Arial Narrow" w:cs="Arial Narrow"/>
        </w:rPr>
        <w:tab/>
        <w:t>Random computer generated tie-breaker. The following random selection process, as determined by the Board of Governors and overseen by the Admissions Committee, shall be applied to determine the remaining applications to be accepted:</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 xml:space="preserve">- </w:t>
      </w:r>
      <w:r w:rsidRPr="006E3C9C">
        <w:rPr>
          <w:rFonts w:ascii="Arial Narrow" w:eastAsia="Times New Roman" w:hAnsi="Arial Narrow" w:cs="Arial Narrow"/>
        </w:rPr>
        <w:tab/>
        <w:t>each application to be considered at this stage is allocated a random number electronically generated within Microsoft Excel;</w:t>
      </w:r>
    </w:p>
    <w:p w:rsidR="006E3C9C" w:rsidRPr="006E3C9C" w:rsidRDefault="006E3C9C" w:rsidP="006E3C9C">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 xml:space="preserve">- </w:t>
      </w:r>
      <w:r w:rsidRPr="006E3C9C">
        <w:rPr>
          <w:rFonts w:ascii="Arial Narrow" w:eastAsia="Times New Roman" w:hAnsi="Arial Narrow" w:cs="Arial Narrow"/>
        </w:rPr>
        <w:tab/>
        <w:t>the applications are then ranked in order of the random number with higher numbers having preference.</w:t>
      </w:r>
    </w:p>
    <w:p w:rsidR="006E3C9C" w:rsidRPr="00045A5F" w:rsidRDefault="006E3C9C" w:rsidP="006E3C9C">
      <w:pPr>
        <w:spacing w:after="0" w:line="240" w:lineRule="auto"/>
        <w:jc w:val="both"/>
        <w:rPr>
          <w:rFonts w:ascii="Arial Narrow" w:eastAsia="Times New Roman" w:hAnsi="Arial Narrow" w:cs="Arial Narrow"/>
          <w:b/>
          <w:sz w:val="6"/>
          <w:szCs w:val="6"/>
          <w:u w:val="single"/>
        </w:rPr>
      </w:pPr>
    </w:p>
    <w:p w:rsidR="006E3C9C" w:rsidRPr="00045A5F" w:rsidRDefault="006E3C9C" w:rsidP="006E3C9C">
      <w:pPr>
        <w:spacing w:after="0" w:line="240" w:lineRule="auto"/>
        <w:jc w:val="both"/>
        <w:rPr>
          <w:rFonts w:ascii="Arial Narrow" w:eastAsia="Times New Roman" w:hAnsi="Arial Narrow" w:cs="Arial Narrow"/>
          <w:b/>
          <w:u w:val="single"/>
        </w:rPr>
      </w:pPr>
      <w:r w:rsidRPr="006E3C9C">
        <w:rPr>
          <w:rFonts w:ascii="Arial Narrow" w:eastAsia="Times New Roman" w:hAnsi="Arial Narrow" w:cs="Arial Narrow"/>
          <w:b/>
          <w:u w:val="single"/>
        </w:rPr>
        <w:t>Appendix 1</w:t>
      </w: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Guidelines on the arrangements for Special Circumstances and Special Provision.</w:t>
      </w:r>
    </w:p>
    <w:p w:rsidR="006E3C9C" w:rsidRPr="00045A5F" w:rsidRDefault="006E3C9C" w:rsidP="006E3C9C">
      <w:pPr>
        <w:spacing w:after="0" w:line="240" w:lineRule="auto"/>
        <w:jc w:val="both"/>
        <w:rPr>
          <w:rFonts w:ascii="Arial Narrow" w:eastAsia="Times New Roman" w:hAnsi="Arial Narrow" w:cs="Arial Narrow"/>
          <w:b/>
          <w:sz w:val="6"/>
          <w:szCs w:val="6"/>
        </w:rPr>
      </w:pPr>
    </w:p>
    <w:p w:rsidR="006E3C9C" w:rsidRPr="006E3C9C" w:rsidRDefault="006E3C9C" w:rsidP="006E3C9C">
      <w:pPr>
        <w:spacing w:after="0" w:line="240" w:lineRule="auto"/>
        <w:jc w:val="both"/>
        <w:rPr>
          <w:rFonts w:ascii="Arial Narrow" w:eastAsia="Times New Roman" w:hAnsi="Arial Narrow" w:cs="Arial Narrow"/>
          <w:b/>
        </w:rPr>
      </w:pPr>
      <w:r w:rsidRPr="006E3C9C">
        <w:rPr>
          <w:rFonts w:ascii="Arial Narrow" w:eastAsia="Times New Roman" w:hAnsi="Arial Narrow" w:cs="Arial Narrow"/>
          <w:b/>
        </w:rPr>
        <w:t>“Explanation of Special Circumstances and Special Provision”</w:t>
      </w:r>
    </w:p>
    <w:p w:rsidR="006E3C9C" w:rsidRPr="00045A5F" w:rsidRDefault="006E3C9C" w:rsidP="006E3C9C">
      <w:pPr>
        <w:spacing w:after="0" w:line="240" w:lineRule="auto"/>
        <w:jc w:val="both"/>
        <w:rPr>
          <w:rFonts w:ascii="Arial Narrow" w:eastAsia="Times New Roman" w:hAnsi="Arial Narrow" w:cs="Arial Narrow"/>
          <w:b/>
          <w:sz w:val="6"/>
          <w:szCs w:val="6"/>
        </w:rPr>
      </w:pP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6"/>
          <w:szCs w:val="6"/>
        </w:rPr>
      </w:pP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20"/>
          <w:szCs w:val="20"/>
        </w:rPr>
      </w:pPr>
      <w:r w:rsidRPr="00045A5F">
        <w:rPr>
          <w:rFonts w:ascii="Arial Narrow" w:eastAsia="Times New Roman" w:hAnsi="Arial Narrow" w:cs="Arial Narrow"/>
          <w:b/>
          <w:sz w:val="20"/>
          <w:szCs w:val="20"/>
        </w:rPr>
        <w:t>The purpose of a claim for Special Circumstances and/or Special Provision is so that a child can be assigned a score equivalent to that which he or she would have obtained in the AQE CEA, under normal conditions.  Consideration of a claim for Special Circumstances and/or Special Provision consists of two parts.  The first requires the consideration of whether there is, in the judgement of the Admissions Committee of the Board of Governors, sufficient material to permit a child to be considered as having Special Circumstances or attracting Special Provision, or both.  If a child is permitted to be considered as having Special Circumstances or as attracting Special Provision or both, the second part of the consideration requires an educational judgement to be made on the totality of the material presented to the Admissions Committee of the Board of Governors so that a mark equivalent to that which the child would have obtained in the AQE CEA under normal conditions can be awarded.</w:t>
      </w: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6"/>
          <w:szCs w:val="6"/>
        </w:rPr>
      </w:pP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20"/>
          <w:szCs w:val="20"/>
        </w:rPr>
      </w:pPr>
      <w:r w:rsidRPr="00045A5F">
        <w:rPr>
          <w:rFonts w:ascii="Arial Narrow" w:eastAsia="Times New Roman" w:hAnsi="Arial Narrow" w:cs="Arial Narrow"/>
          <w:b/>
          <w:sz w:val="20"/>
          <w:szCs w:val="20"/>
        </w:rPr>
        <w:t>It is for parents to present all such material as they consider will assist the Admissions Committee of the Board of Governors in performing both parts of the consideration described above.  It should be noted by parents that both parts of the consideration referred to involve an exercise in judgement and not precise calculation.</w:t>
      </w:r>
    </w:p>
    <w:p w:rsidR="006E3C9C" w:rsidRPr="006E3C9C"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16"/>
          <w:szCs w:val="16"/>
        </w:rPr>
      </w:pPr>
    </w:p>
    <w:p w:rsidR="006E3C9C" w:rsidRPr="006E3C9C" w:rsidRDefault="006E3C9C" w:rsidP="006E3C9C">
      <w:pPr>
        <w:spacing w:after="0" w:line="240" w:lineRule="auto"/>
        <w:jc w:val="both"/>
        <w:rPr>
          <w:rFonts w:ascii="Arial Narrow" w:eastAsia="Times New Roman" w:hAnsi="Arial Narrow" w:cs="Arial Narrow"/>
          <w:sz w:val="16"/>
          <w:szCs w:val="16"/>
        </w:rPr>
      </w:pPr>
    </w:p>
    <w:p w:rsidR="006E3C9C" w:rsidRPr="006E3C9C" w:rsidRDefault="006E3C9C" w:rsidP="006E3C9C">
      <w:pPr>
        <w:spacing w:after="0" w:line="240" w:lineRule="auto"/>
        <w:jc w:val="both"/>
        <w:rPr>
          <w:rFonts w:ascii="Arial Narrow" w:eastAsia="Times New Roman" w:hAnsi="Arial Narrow" w:cs="Arial Narrow"/>
          <w:b/>
        </w:rPr>
      </w:pPr>
      <w:r w:rsidRPr="006E3C9C">
        <w:rPr>
          <w:rFonts w:ascii="Arial Narrow" w:eastAsia="Times New Roman" w:hAnsi="Arial Narrow" w:cs="Arial Narrow"/>
          <w:b/>
        </w:rPr>
        <w:lastRenderedPageBreak/>
        <w:t>Special Circumstances</w:t>
      </w:r>
    </w:p>
    <w:p w:rsidR="006E3C9C" w:rsidRPr="00F93C4F" w:rsidRDefault="006E3C9C" w:rsidP="006E3C9C">
      <w:pPr>
        <w:spacing w:after="0" w:line="240" w:lineRule="auto"/>
        <w:jc w:val="both"/>
        <w:rPr>
          <w:rFonts w:ascii="Arial Narrow" w:eastAsia="Times New Roman" w:hAnsi="Arial Narrow" w:cs="Arial Narrow"/>
          <w:b/>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School has academic performance as its first criterion, subject only to the consideration of medical or other problems which may have </w:t>
      </w:r>
      <w:r w:rsidRPr="00211D2D">
        <w:rPr>
          <w:rFonts w:ascii="Arial Narrow" w:eastAsia="Times New Roman" w:hAnsi="Arial Narrow" w:cs="Arial Narrow"/>
        </w:rPr>
        <w:t>affected performance in the CEA and which are suppor</w:t>
      </w:r>
      <w:r w:rsidRPr="00535636">
        <w:rPr>
          <w:rFonts w:ascii="Arial Narrow" w:eastAsia="Times New Roman" w:hAnsi="Arial Narrow" w:cs="Arial Narrow"/>
        </w:rPr>
        <w:t>ted by documentary evidence of a medical or other appropriate nature.  These ‘medical or other problems’ are commonly referred to as ‘Special Circumstances’.</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 xml:space="preserve">Parents who wish to apply to the School under Special Circumstances </w:t>
      </w:r>
      <w:r w:rsidRPr="00535636">
        <w:rPr>
          <w:rFonts w:ascii="Arial Narrow" w:eastAsia="Times New Roman" w:hAnsi="Arial Narrow" w:cs="Arial Narrow"/>
          <w:b/>
        </w:rPr>
        <w:t>must</w:t>
      </w:r>
      <w:r w:rsidRPr="00535636">
        <w:rPr>
          <w:rFonts w:ascii="Arial Narrow" w:eastAsia="Times New Roman" w:hAnsi="Arial Narrow" w:cs="Arial Narrow"/>
        </w:rPr>
        <w:t xml:space="preserve"> complete Form </w:t>
      </w:r>
      <w:r w:rsidR="000E2E34" w:rsidRPr="00535636">
        <w:rPr>
          <w:rFonts w:ascii="Arial Narrow" w:eastAsia="Times New Roman" w:hAnsi="Arial Narrow" w:cs="Arial Narrow"/>
        </w:rPr>
        <w:t>SC17</w:t>
      </w:r>
      <w:r w:rsidRPr="00535636">
        <w:rPr>
          <w:rFonts w:ascii="Arial Narrow" w:eastAsia="Times New Roman" w:hAnsi="Arial Narrow" w:cs="Arial Narrow"/>
        </w:rPr>
        <w:t xml:space="preserve"> obtainable from the School or AQE, and attach it with appropriate documentary evidence to the Transfer Form, as detailed below. </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b/>
        </w:rPr>
      </w:pPr>
      <w:r w:rsidRPr="00535636">
        <w:rPr>
          <w:rFonts w:ascii="Arial Narrow" w:eastAsia="Times New Roman" w:hAnsi="Arial Narrow" w:cs="Arial Narrow"/>
          <w:b/>
        </w:rPr>
        <w:t>Details of Medical or Other Problems</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 xml:space="preserve">Where it is claimed that a child’s performance in the CEA has been affected by a medical or other problem, it is the responsibility of the parents to set out in the Form </w:t>
      </w:r>
      <w:r w:rsidR="000E2E34" w:rsidRPr="00535636">
        <w:rPr>
          <w:rFonts w:ascii="Arial Narrow" w:eastAsia="Times New Roman" w:hAnsi="Arial Narrow" w:cs="Arial Narrow"/>
        </w:rPr>
        <w:t>SC17</w:t>
      </w:r>
      <w:r w:rsidRPr="00535636">
        <w:rPr>
          <w:rFonts w:ascii="Arial Narrow" w:eastAsia="Times New Roman" w:hAnsi="Arial Narrow" w:cs="Arial Narrow"/>
        </w:rPr>
        <w:t xml:space="preserve"> precise details of the problem and must append evidence to corroborate its existence.</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Where the problem is a medical one of short term duration, which affected the child only at the time of the CEA, the Admissions Committee of the Board of Governors will give greater weight to evidence that the child was examined by a medical practitioner in relation to the illness at the time of the assessments.</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Where the problem is of a non-medical nature the parents should append appropriate evidence.  It should be noted that in all cases independent evidence will carry greater weight.</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b/>
        </w:rPr>
      </w:pPr>
      <w:r w:rsidRPr="00535636">
        <w:rPr>
          <w:rFonts w:ascii="Arial Narrow" w:eastAsia="Times New Roman" w:hAnsi="Arial Narrow" w:cs="Arial Narrow"/>
          <w:b/>
        </w:rPr>
        <w:t>Educational Evidence</w:t>
      </w:r>
    </w:p>
    <w:p w:rsidR="006E3C9C" w:rsidRPr="00535636" w:rsidRDefault="006E3C9C" w:rsidP="006E3C9C">
      <w:pPr>
        <w:spacing w:after="0" w:line="240" w:lineRule="auto"/>
        <w:jc w:val="both"/>
        <w:rPr>
          <w:rFonts w:ascii="Arial Narrow" w:eastAsia="Times New Roman" w:hAnsi="Arial Narrow" w:cs="Arial Narrow"/>
          <w:b/>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Objective documentary evidence must be provided by the parents.  This should include the score achieved in the CEA and, where they exist, the results for the child of any standardised test(s) conducted in Year 5, Year 6 and Year 7, and the results in any end of year tests in English and Mathematics in Year 5 and Year 6.</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211D2D"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 xml:space="preserve">It would be useful for the Admissions Committee of the Board of Governors to have additional comparative information from the primary school.  This should include the results (without names) for other children in the child’s Year 7 class of any standardised tests conducted in Year 5, Year 6 and Year 7, and the results in any end of </w:t>
      </w:r>
      <w:r w:rsidRPr="00211D2D">
        <w:rPr>
          <w:rFonts w:ascii="Arial Narrow" w:eastAsia="Times New Roman" w:hAnsi="Arial Narrow" w:cs="Arial Narrow"/>
        </w:rPr>
        <w:t>year tests in English and Mathematics in Year 5 and Year 6.</w:t>
      </w:r>
    </w:p>
    <w:p w:rsidR="006E3C9C" w:rsidRPr="00211D2D" w:rsidRDefault="006E3C9C" w:rsidP="006E3C9C">
      <w:pPr>
        <w:spacing w:after="0" w:line="240" w:lineRule="auto"/>
        <w:jc w:val="both"/>
        <w:rPr>
          <w:rFonts w:ascii="Arial Narrow" w:eastAsia="Times New Roman" w:hAnsi="Arial Narrow" w:cs="Arial Narrow"/>
          <w:sz w:val="6"/>
          <w:szCs w:val="6"/>
        </w:rPr>
      </w:pPr>
    </w:p>
    <w:p w:rsidR="006E3C9C" w:rsidRPr="00211D2D" w:rsidRDefault="006E3C9C" w:rsidP="006E3C9C">
      <w:pPr>
        <w:spacing w:after="0" w:line="240" w:lineRule="auto"/>
        <w:jc w:val="both"/>
        <w:rPr>
          <w:rFonts w:ascii="Arial Narrow" w:eastAsia="Times New Roman" w:hAnsi="Arial Narrow" w:cs="Arial Narrow"/>
        </w:rPr>
      </w:pPr>
      <w:r w:rsidRPr="00211D2D">
        <w:rPr>
          <w:rFonts w:ascii="Arial Narrow" w:eastAsia="Times New Roman" w:hAnsi="Arial Narrow" w:cs="Arial Narrow"/>
        </w:rPr>
        <w:t>The Admissions Committee of the Board of Governors will consider the application for Special Circumstances.  Where Special Circumstances are accepted, the Admissions Committee of the Board of Governors will determine, on the basis of the information available, a score for the child.  Such children will then be considered with all other children who have received a CEA score and the admissions criteria applied.</w:t>
      </w:r>
    </w:p>
    <w:p w:rsidR="006E3C9C" w:rsidRPr="00211D2D" w:rsidRDefault="006E3C9C" w:rsidP="006E3C9C">
      <w:pPr>
        <w:spacing w:after="0" w:line="240" w:lineRule="auto"/>
        <w:jc w:val="both"/>
        <w:rPr>
          <w:rFonts w:ascii="Arial Narrow" w:eastAsia="Times New Roman" w:hAnsi="Arial Narrow" w:cs="Arial Narrow"/>
          <w:b/>
          <w:sz w:val="6"/>
          <w:szCs w:val="6"/>
        </w:rPr>
      </w:pPr>
    </w:p>
    <w:p w:rsidR="006E3C9C" w:rsidRPr="00211D2D" w:rsidRDefault="006E3C9C" w:rsidP="006E3C9C">
      <w:pPr>
        <w:spacing w:after="0" w:line="240" w:lineRule="auto"/>
        <w:jc w:val="both"/>
        <w:rPr>
          <w:rFonts w:ascii="Arial Narrow" w:eastAsia="Times New Roman" w:hAnsi="Arial Narrow" w:cs="Arial Narrow"/>
          <w:b/>
        </w:rPr>
      </w:pPr>
      <w:r w:rsidRPr="00211D2D">
        <w:rPr>
          <w:rFonts w:ascii="Arial Narrow" w:eastAsia="Times New Roman" w:hAnsi="Arial Narrow" w:cs="Arial Narrow"/>
          <w:b/>
        </w:rPr>
        <w:t>Special Provision</w:t>
      </w:r>
    </w:p>
    <w:p w:rsidR="006E3C9C" w:rsidRPr="00211D2D" w:rsidRDefault="006E3C9C" w:rsidP="006E3C9C">
      <w:pPr>
        <w:spacing w:after="0" w:line="240" w:lineRule="auto"/>
        <w:jc w:val="both"/>
        <w:rPr>
          <w:rFonts w:ascii="Arial Narrow" w:eastAsia="Times New Roman" w:hAnsi="Arial Narrow" w:cs="Arial Narrow"/>
          <w:b/>
          <w:sz w:val="6"/>
          <w:szCs w:val="6"/>
        </w:rPr>
      </w:pPr>
    </w:p>
    <w:p w:rsidR="006E3C9C" w:rsidRPr="00211D2D" w:rsidRDefault="006E3C9C" w:rsidP="006E3C9C">
      <w:pPr>
        <w:spacing w:after="0" w:line="240" w:lineRule="auto"/>
        <w:jc w:val="both"/>
        <w:rPr>
          <w:rFonts w:ascii="Arial Narrow" w:eastAsia="Times New Roman" w:hAnsi="Arial Narrow" w:cs="Arial Narrow"/>
        </w:rPr>
      </w:pPr>
      <w:r w:rsidRPr="00211D2D">
        <w:rPr>
          <w:rFonts w:ascii="Arial Narrow" w:eastAsia="Times New Roman" w:hAnsi="Arial Narrow" w:cs="Arial Narrow"/>
        </w:rPr>
        <w:t>Parents can apply for Special Provision in respect of:</w:t>
      </w:r>
    </w:p>
    <w:p w:rsidR="006E3C9C" w:rsidRPr="00211D2D" w:rsidRDefault="006E3C9C" w:rsidP="006E3C9C">
      <w:pPr>
        <w:spacing w:after="0" w:line="240" w:lineRule="auto"/>
        <w:jc w:val="both"/>
        <w:rPr>
          <w:rFonts w:ascii="Arial Narrow" w:eastAsia="Times New Roman" w:hAnsi="Arial Narrow" w:cs="Arial Narrow"/>
          <w:sz w:val="6"/>
          <w:szCs w:val="6"/>
        </w:rPr>
      </w:pPr>
    </w:p>
    <w:p w:rsidR="006E3C9C" w:rsidRPr="00211D2D" w:rsidRDefault="006E3C9C" w:rsidP="00F93C4F">
      <w:pPr>
        <w:spacing w:after="0" w:line="240" w:lineRule="auto"/>
        <w:ind w:left="360" w:hanging="360"/>
        <w:jc w:val="both"/>
        <w:rPr>
          <w:rFonts w:ascii="Arial Narrow" w:eastAsia="Times New Roman" w:hAnsi="Arial Narrow" w:cs="Arial Narrow"/>
        </w:rPr>
      </w:pPr>
      <w:proofErr w:type="spellStart"/>
      <w:r w:rsidRPr="00211D2D">
        <w:rPr>
          <w:rFonts w:ascii="Arial Narrow" w:eastAsia="Times New Roman" w:hAnsi="Arial Narrow" w:cs="Arial Narrow"/>
        </w:rPr>
        <w:t>i</w:t>
      </w:r>
      <w:proofErr w:type="spellEnd"/>
      <w:r w:rsidRPr="00211D2D">
        <w:rPr>
          <w:rFonts w:ascii="Arial Narrow" w:eastAsia="Times New Roman" w:hAnsi="Arial Narrow" w:cs="Arial Narrow"/>
        </w:rPr>
        <w:t>)</w:t>
      </w:r>
      <w:r w:rsidRPr="00211D2D">
        <w:rPr>
          <w:rFonts w:ascii="Arial Narrow" w:eastAsia="Times New Roman" w:hAnsi="Arial Narrow" w:cs="Arial Narrow"/>
        </w:rPr>
        <w:tab/>
        <w:t>Children whose parents wish them to transfer from schools outside Northern Ireland.</w:t>
      </w:r>
    </w:p>
    <w:p w:rsidR="006E3C9C" w:rsidRPr="00211D2D" w:rsidRDefault="006E3C9C" w:rsidP="00F93C4F">
      <w:pPr>
        <w:spacing w:after="0" w:line="240" w:lineRule="auto"/>
        <w:ind w:left="360" w:hanging="360"/>
        <w:jc w:val="both"/>
        <w:rPr>
          <w:rFonts w:ascii="Arial Narrow" w:eastAsia="Times New Roman" w:hAnsi="Arial Narrow" w:cs="Arial Narrow"/>
        </w:rPr>
      </w:pPr>
      <w:r w:rsidRPr="00211D2D">
        <w:rPr>
          <w:rFonts w:ascii="Arial Narrow" w:eastAsia="Times New Roman" w:hAnsi="Arial Narrow" w:cs="Arial Narrow"/>
        </w:rPr>
        <w:t>ii)</w:t>
      </w:r>
      <w:r w:rsidRPr="00211D2D">
        <w:rPr>
          <w:rFonts w:ascii="Arial Narrow" w:eastAsia="Times New Roman" w:hAnsi="Arial Narrow" w:cs="Arial Narrow"/>
        </w:rPr>
        <w:tab/>
        <w:t>Children who have received more than half their primary education outside Northern Ireland.</w:t>
      </w:r>
    </w:p>
    <w:p w:rsidR="006E3C9C" w:rsidRPr="00211D2D" w:rsidRDefault="006E3C9C" w:rsidP="006E3C9C">
      <w:pPr>
        <w:spacing w:after="0" w:line="240" w:lineRule="auto"/>
        <w:ind w:left="360" w:hanging="360"/>
        <w:jc w:val="both"/>
        <w:rPr>
          <w:rFonts w:ascii="Arial Narrow" w:eastAsia="Times New Roman" w:hAnsi="Arial Narrow" w:cs="Arial Narrow"/>
        </w:rPr>
      </w:pPr>
      <w:r w:rsidRPr="00211D2D">
        <w:rPr>
          <w:rFonts w:ascii="Arial Narrow" w:eastAsia="Times New Roman" w:hAnsi="Arial Narrow" w:cs="Arial Narrow"/>
        </w:rPr>
        <w:t>iii)</w:t>
      </w:r>
      <w:r w:rsidRPr="00211D2D">
        <w:rPr>
          <w:rFonts w:ascii="Arial Narrow" w:eastAsia="Times New Roman" w:hAnsi="Arial Narrow" w:cs="Arial Narrow"/>
        </w:rPr>
        <w:tab/>
        <w:t>Children, entered for the CEA, who because of unforeseen and serious medical or other problems were unable to participate in any of the assessments.</w:t>
      </w:r>
    </w:p>
    <w:p w:rsidR="006E3C9C" w:rsidRPr="00211D2D"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211D2D">
        <w:rPr>
          <w:rFonts w:ascii="Arial Narrow" w:eastAsia="Times New Roman" w:hAnsi="Arial Narrow" w:cs="Arial Narrow"/>
        </w:rPr>
        <w:t>Note:  It is expected that all th</w:t>
      </w:r>
      <w:r w:rsidRPr="00535636">
        <w:rPr>
          <w:rFonts w:ascii="Arial Narrow" w:eastAsia="Times New Roman" w:hAnsi="Arial Narrow" w:cs="Arial Narrow"/>
        </w:rPr>
        <w:t>ose seeking admission should sit the CEA, with the exception of those children who take up residence in Northern Ireland after September 201</w:t>
      </w:r>
      <w:r w:rsidR="000E2E34" w:rsidRPr="00535636">
        <w:rPr>
          <w:rFonts w:ascii="Arial Narrow" w:eastAsia="Times New Roman" w:hAnsi="Arial Narrow" w:cs="Arial Narrow"/>
        </w:rPr>
        <w:t>7</w:t>
      </w:r>
      <w:r w:rsidRPr="00535636">
        <w:rPr>
          <w:rFonts w:ascii="Arial Narrow" w:eastAsia="Times New Roman" w:hAnsi="Arial Narrow" w:cs="Arial Narrow"/>
        </w:rPr>
        <w:t>.</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 xml:space="preserve">Parents who wish to apply to the School under Special Provision should contact the School as soon as possible.   In </w:t>
      </w:r>
      <w:proofErr w:type="gramStart"/>
      <w:r w:rsidRPr="00535636">
        <w:rPr>
          <w:rFonts w:ascii="Arial Narrow" w:eastAsia="Times New Roman" w:hAnsi="Arial Narrow" w:cs="Arial Narrow"/>
        </w:rPr>
        <w:t>addition</w:t>
      </w:r>
      <w:proofErr w:type="gramEnd"/>
      <w:r w:rsidRPr="00535636">
        <w:rPr>
          <w:rFonts w:ascii="Arial Narrow" w:eastAsia="Times New Roman" w:hAnsi="Arial Narrow" w:cs="Arial Narrow"/>
        </w:rPr>
        <w:t xml:space="preserve"> they should complete Form </w:t>
      </w:r>
      <w:r w:rsidR="000E2E34" w:rsidRPr="00535636">
        <w:rPr>
          <w:rFonts w:ascii="Arial Narrow" w:eastAsia="Times New Roman" w:hAnsi="Arial Narrow" w:cs="Arial Narrow"/>
        </w:rPr>
        <w:t>SC17</w:t>
      </w:r>
      <w:r w:rsidRPr="00535636">
        <w:rPr>
          <w:rFonts w:ascii="Arial Narrow" w:eastAsia="Times New Roman" w:hAnsi="Arial Narrow" w:cs="Arial Narrow"/>
        </w:rPr>
        <w:t xml:space="preserve">, obtainable from the School or AQE (www.aqe.org.uk), stating the precise reason why they believe the child is eligible for consideration under Special Provision and provide appropriate independent documentary evidence.  A copy of </w:t>
      </w:r>
      <w:r w:rsidR="000E2E34" w:rsidRPr="00535636">
        <w:rPr>
          <w:rFonts w:ascii="Arial Narrow" w:eastAsia="Times New Roman" w:hAnsi="Arial Narrow" w:cs="Arial Narrow"/>
        </w:rPr>
        <w:t>SC17</w:t>
      </w:r>
      <w:r w:rsidRPr="00535636">
        <w:rPr>
          <w:rFonts w:ascii="Arial Narrow" w:eastAsia="Times New Roman" w:hAnsi="Arial Narrow" w:cs="Arial Narrow"/>
        </w:rPr>
        <w:t xml:space="preserve"> and all the documentary evidence should be attached to the Transfer Form.</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The Admissions Committee of the Board of Governors will consider the application for Special Provision. Where Special Provision is accepted, the following procedure will apply:</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F93C4F">
      <w:pPr>
        <w:numPr>
          <w:ilvl w:val="0"/>
          <w:numId w:val="3"/>
        </w:numPr>
        <w:tabs>
          <w:tab w:val="num" w:pos="240"/>
        </w:tabs>
        <w:spacing w:after="0" w:line="240" w:lineRule="auto"/>
        <w:ind w:left="240" w:hanging="240"/>
        <w:jc w:val="both"/>
        <w:rPr>
          <w:rFonts w:ascii="Arial Narrow" w:eastAsia="Times New Roman" w:hAnsi="Arial Narrow" w:cs="Arial Narrow"/>
        </w:rPr>
      </w:pPr>
      <w:r w:rsidRPr="00535636">
        <w:rPr>
          <w:rFonts w:ascii="Arial Narrow" w:eastAsia="Times New Roman" w:hAnsi="Arial Narrow" w:cs="Arial Narrow"/>
        </w:rPr>
        <w:t>the Admissions Committee of the Board of Governors will consider any assessment information, including the child’s score in the CEA, if completed;</w:t>
      </w:r>
    </w:p>
    <w:p w:rsidR="006E3C9C" w:rsidRPr="00535636" w:rsidRDefault="006E3C9C" w:rsidP="006E3C9C">
      <w:pPr>
        <w:numPr>
          <w:ilvl w:val="0"/>
          <w:numId w:val="3"/>
        </w:numPr>
        <w:spacing w:after="0" w:line="240" w:lineRule="auto"/>
        <w:ind w:left="240" w:hanging="240"/>
        <w:jc w:val="both"/>
        <w:rPr>
          <w:rFonts w:ascii="Arial Narrow" w:eastAsia="Times New Roman" w:hAnsi="Arial Narrow" w:cs="Arial Narrow"/>
        </w:rPr>
      </w:pPr>
      <w:r w:rsidRPr="00535636">
        <w:rPr>
          <w:rFonts w:ascii="Arial Narrow" w:eastAsia="Times New Roman" w:hAnsi="Arial Narrow" w:cs="Arial Narrow"/>
        </w:rPr>
        <w:t>the Admissions Committee of the Board of Governors will determine, on the basis of all available assessment information, an appropriate score for the child.  The child will then be considered with all other children who have received a CEA score and the admissions criteria applied.</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b/>
        </w:rPr>
      </w:pPr>
      <w:r w:rsidRPr="00535636">
        <w:rPr>
          <w:rFonts w:ascii="Arial Narrow" w:eastAsia="Times New Roman" w:hAnsi="Arial Narrow" w:cs="Arial Narrow"/>
          <w:b/>
        </w:rPr>
        <w:t>Please note:</w:t>
      </w:r>
    </w:p>
    <w:p w:rsidR="006E3C9C" w:rsidRPr="00535636"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 xml:space="preserve">It is recognised that some parents may feel that their child’s case falls into more than one of the above categories.  In this instance, all evidence within the relevant categories should be appended to Form </w:t>
      </w:r>
      <w:r w:rsidR="000E2E34" w:rsidRPr="00535636">
        <w:rPr>
          <w:rFonts w:ascii="Arial Narrow" w:eastAsia="Times New Roman" w:hAnsi="Arial Narrow" w:cs="Arial Narrow"/>
        </w:rPr>
        <w:t>SC17</w:t>
      </w:r>
      <w:r w:rsidRPr="00535636">
        <w:rPr>
          <w:rFonts w:ascii="Arial Narrow" w:eastAsia="Times New Roman" w:hAnsi="Arial Narrow" w:cs="Arial Narrow"/>
        </w:rPr>
        <w:t>.</w:t>
      </w:r>
    </w:p>
    <w:p w:rsidR="008F2F4B" w:rsidRDefault="008F2F4B" w:rsidP="006E3C9C">
      <w:pPr>
        <w:spacing w:after="0" w:line="240" w:lineRule="auto"/>
        <w:jc w:val="both"/>
        <w:rPr>
          <w:rFonts w:ascii="Arial Narrow" w:eastAsia="Times New Roman" w:hAnsi="Arial Narrow" w:cs="Arial Narrow"/>
        </w:rPr>
      </w:pPr>
    </w:p>
    <w:p w:rsidR="008F2F4B" w:rsidRDefault="008F2F4B" w:rsidP="006E3C9C">
      <w:pPr>
        <w:spacing w:after="0" w:line="240" w:lineRule="auto"/>
        <w:jc w:val="both"/>
        <w:rPr>
          <w:rFonts w:ascii="Arial Narrow" w:eastAsia="Times New Roman" w:hAnsi="Arial Narrow" w:cs="Arial Narrow"/>
        </w:rPr>
      </w:pPr>
      <w:r>
        <w:rPr>
          <w:rFonts w:ascii="Arial Narrow" w:eastAsia="Times New Roman" w:hAnsi="Arial Narrow" w:cs="Arial Narrow"/>
        </w:rPr>
        <w:t>If an application is accepted by the Admissions Committee as meeting the criteria for (1) Special Provision and (2) Special Circumstances, it will be treated as follows:</w:t>
      </w:r>
    </w:p>
    <w:p w:rsidR="008F2F4B" w:rsidRDefault="008F2F4B" w:rsidP="006E3C9C">
      <w:pPr>
        <w:spacing w:after="0" w:line="240" w:lineRule="auto"/>
        <w:jc w:val="both"/>
        <w:rPr>
          <w:rFonts w:ascii="Arial Narrow" w:eastAsia="Times New Roman" w:hAnsi="Arial Narrow" w:cs="Arial Narrow"/>
        </w:rPr>
      </w:pPr>
    </w:p>
    <w:p w:rsidR="00806E26" w:rsidRDefault="00806E26" w:rsidP="006E3C9C">
      <w:pPr>
        <w:spacing w:after="0" w:line="240" w:lineRule="auto"/>
        <w:jc w:val="both"/>
        <w:rPr>
          <w:rFonts w:ascii="Arial Narrow" w:eastAsia="Times New Roman" w:hAnsi="Arial Narrow" w:cs="Arial Narrow"/>
        </w:rPr>
      </w:pPr>
    </w:p>
    <w:p w:rsidR="008F2F4B" w:rsidRDefault="008F2F4B" w:rsidP="008F2F4B">
      <w:pPr>
        <w:pStyle w:val="ListParagraph"/>
        <w:numPr>
          <w:ilvl w:val="0"/>
          <w:numId w:val="7"/>
        </w:numPr>
        <w:spacing w:after="0" w:line="240" w:lineRule="auto"/>
        <w:jc w:val="both"/>
        <w:rPr>
          <w:rFonts w:ascii="Arial Narrow" w:eastAsia="Times New Roman" w:hAnsi="Arial Narrow" w:cs="Arial Narrow"/>
        </w:rPr>
      </w:pPr>
      <w:r>
        <w:rPr>
          <w:rFonts w:ascii="Arial Narrow" w:eastAsia="Times New Roman" w:hAnsi="Arial Narrow" w:cs="Arial Narrow"/>
        </w:rPr>
        <w:lastRenderedPageBreak/>
        <w:t>Special Provision</w:t>
      </w:r>
    </w:p>
    <w:p w:rsidR="008F2F4B" w:rsidRDefault="008F2F4B" w:rsidP="008F2F4B">
      <w:pPr>
        <w:spacing w:after="0" w:line="240" w:lineRule="auto"/>
        <w:jc w:val="both"/>
        <w:rPr>
          <w:rFonts w:ascii="Arial Narrow" w:eastAsia="Times New Roman" w:hAnsi="Arial Narrow" w:cs="Arial Narrow"/>
        </w:rPr>
      </w:pPr>
    </w:p>
    <w:p w:rsidR="008F2F4B" w:rsidRDefault="008F2F4B" w:rsidP="008F2F4B">
      <w:pPr>
        <w:spacing w:after="0" w:line="240" w:lineRule="auto"/>
        <w:jc w:val="both"/>
        <w:rPr>
          <w:rFonts w:ascii="Arial Narrow" w:eastAsia="Times New Roman" w:hAnsi="Arial Narrow" w:cs="Arial Narrow"/>
        </w:rPr>
      </w:pPr>
      <w:r>
        <w:rPr>
          <w:rFonts w:ascii="Arial Narrow" w:eastAsia="Times New Roman" w:hAnsi="Arial Narrow" w:cs="Arial Narrow"/>
        </w:rPr>
        <w:t>If the application meets one or more of the three criteria as set out at Special Provision above, Educational Evidence (as defined above under the heading Educational Evidence) will be considered.  A CEA score will then be assigned.</w:t>
      </w:r>
    </w:p>
    <w:p w:rsidR="008F2F4B" w:rsidRDefault="008F2F4B" w:rsidP="008F2F4B">
      <w:pPr>
        <w:spacing w:after="0" w:line="240" w:lineRule="auto"/>
        <w:jc w:val="both"/>
        <w:rPr>
          <w:rFonts w:ascii="Arial Narrow" w:eastAsia="Times New Roman" w:hAnsi="Arial Narrow" w:cs="Arial Narrow"/>
        </w:rPr>
      </w:pPr>
    </w:p>
    <w:p w:rsidR="008F2F4B" w:rsidRDefault="008F2F4B" w:rsidP="008F2F4B">
      <w:pPr>
        <w:pStyle w:val="ListParagraph"/>
        <w:numPr>
          <w:ilvl w:val="0"/>
          <w:numId w:val="7"/>
        </w:numPr>
        <w:spacing w:after="0" w:line="240" w:lineRule="auto"/>
        <w:jc w:val="both"/>
        <w:rPr>
          <w:rFonts w:ascii="Arial Narrow" w:eastAsia="Times New Roman" w:hAnsi="Arial Narrow" w:cs="Arial Narrow"/>
        </w:rPr>
      </w:pPr>
      <w:r>
        <w:rPr>
          <w:rFonts w:ascii="Arial Narrow" w:eastAsia="Times New Roman" w:hAnsi="Arial Narrow" w:cs="Arial Narrow"/>
        </w:rPr>
        <w:t>Special Circumstances</w:t>
      </w:r>
    </w:p>
    <w:p w:rsidR="008F2F4B" w:rsidRDefault="008F2F4B" w:rsidP="008F2F4B">
      <w:pPr>
        <w:spacing w:after="0" w:line="240" w:lineRule="auto"/>
        <w:jc w:val="both"/>
        <w:rPr>
          <w:rFonts w:ascii="Arial Narrow" w:eastAsia="Times New Roman" w:hAnsi="Arial Narrow" w:cs="Arial Narrow"/>
        </w:rPr>
      </w:pPr>
    </w:p>
    <w:p w:rsidR="008F2F4B" w:rsidRDefault="008F2F4B" w:rsidP="008F2F4B">
      <w:pPr>
        <w:spacing w:after="0" w:line="240" w:lineRule="auto"/>
        <w:jc w:val="both"/>
        <w:rPr>
          <w:rFonts w:ascii="Arial Narrow" w:eastAsia="Times New Roman" w:hAnsi="Arial Narrow" w:cs="Arial Narrow"/>
        </w:rPr>
      </w:pPr>
      <w:r>
        <w:rPr>
          <w:rFonts w:ascii="Arial Narrow" w:eastAsia="Times New Roman" w:hAnsi="Arial Narrow" w:cs="Arial Narrow"/>
        </w:rPr>
        <w:t xml:space="preserve">In respect of a further consideration of Special Circumstances as outlined above, Special Circumstances must be contemporaneous to the child sitting the AQE CEA tests.  An additional consideration of the already assigned CEA score through Special Provision will not be considered unless there is contemporaneous evidence, which shows that all the educational evidence provided has been impacted by these Special Circumstances. </w:t>
      </w:r>
    </w:p>
    <w:p w:rsidR="008F2F4B" w:rsidRDefault="008F2F4B" w:rsidP="008F2F4B">
      <w:pPr>
        <w:spacing w:after="0" w:line="240" w:lineRule="auto"/>
        <w:jc w:val="both"/>
        <w:rPr>
          <w:rFonts w:ascii="Arial Narrow" w:eastAsia="Times New Roman" w:hAnsi="Arial Narrow" w:cs="Arial Narrow"/>
        </w:rPr>
      </w:pPr>
    </w:p>
    <w:p w:rsidR="008F2F4B" w:rsidRPr="008F2F4B" w:rsidRDefault="008F2F4B" w:rsidP="008F2F4B">
      <w:pPr>
        <w:spacing w:after="0" w:line="240" w:lineRule="auto"/>
        <w:jc w:val="both"/>
        <w:rPr>
          <w:rFonts w:ascii="Arial Narrow" w:eastAsia="Times New Roman" w:hAnsi="Arial Narrow" w:cs="Arial Narrow"/>
        </w:rPr>
      </w:pPr>
      <w:r>
        <w:rPr>
          <w:rFonts w:ascii="Arial Narrow" w:eastAsia="Times New Roman" w:hAnsi="Arial Narrow" w:cs="Arial Narrow"/>
        </w:rPr>
        <w:t>It is therefore, in respect of an application for both Special Provision and Special Circumstances, the responsibility of the parents to provide Educational Evidence (as defined above under the heading Educational Evidence).</w:t>
      </w:r>
    </w:p>
    <w:p w:rsidR="006E3C9C" w:rsidRPr="006E3C9C" w:rsidRDefault="006E3C9C" w:rsidP="006E3C9C">
      <w:pPr>
        <w:spacing w:after="0" w:line="240" w:lineRule="auto"/>
        <w:jc w:val="both"/>
        <w:rPr>
          <w:rFonts w:ascii="Arial Narrow" w:eastAsia="Times New Roman" w:hAnsi="Arial Narrow" w:cs="Arial Narrow"/>
          <w:sz w:val="16"/>
          <w:szCs w:val="16"/>
        </w:rPr>
      </w:pP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The Admissions Committee of the Board of Governors will not adjust a mark solely on the basis of statements made but not supported by evidence.</w:t>
      </w:r>
    </w:p>
    <w:p w:rsidR="006E3C9C" w:rsidRPr="002709FA" w:rsidRDefault="006E3C9C" w:rsidP="006E3C9C">
      <w:pPr>
        <w:spacing w:after="0" w:line="240" w:lineRule="auto"/>
        <w:jc w:val="both"/>
        <w:rPr>
          <w:rFonts w:ascii="Arial Narrow" w:eastAsia="Times New Roman" w:hAnsi="Arial Narrow" w:cs="Arial Narrow"/>
          <w:sz w:val="6"/>
          <w:szCs w:val="6"/>
        </w:rPr>
      </w:pP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Information Commissioner’s website </w:t>
      </w:r>
      <w:hyperlink r:id="rId11" w:history="1">
        <w:r w:rsidRPr="006E3C9C">
          <w:rPr>
            <w:rFonts w:ascii="Arial Narrow" w:eastAsia="Times New Roman" w:hAnsi="Arial Narrow" w:cs="Arial Narrow"/>
            <w:color w:val="0000FF"/>
            <w:u w:val="single"/>
          </w:rPr>
          <w:t>www.ico.gov.uk</w:t>
        </w:r>
      </w:hyperlink>
      <w:r w:rsidRPr="006E3C9C">
        <w:rPr>
          <w:rFonts w:ascii="Arial Narrow" w:eastAsia="Times New Roman" w:hAnsi="Arial Narrow" w:cs="Arial Narrow"/>
          <w:u w:val="single"/>
        </w:rPr>
        <w:t xml:space="preserve"> </w:t>
      </w:r>
      <w:r w:rsidRPr="006E3C9C">
        <w:rPr>
          <w:rFonts w:ascii="Arial Narrow" w:eastAsia="Times New Roman" w:hAnsi="Arial Narrow" w:cs="Arial Narrow"/>
        </w:rPr>
        <w:t xml:space="preserve"> contains guidance for parents with regard to how to access information held by schools in relation to their child.</w:t>
      </w:r>
    </w:p>
    <w:p w:rsidR="006E3C9C" w:rsidRPr="002709FA" w:rsidRDefault="006E3C9C" w:rsidP="006E3C9C">
      <w:pPr>
        <w:spacing w:after="0" w:line="240" w:lineRule="auto"/>
        <w:jc w:val="both"/>
        <w:rPr>
          <w:rFonts w:ascii="Arial Narrow" w:eastAsia="Times New Roman" w:hAnsi="Arial Narrow" w:cs="Arial Narrow"/>
          <w:sz w:val="6"/>
          <w:szCs w:val="6"/>
        </w:rPr>
      </w:pPr>
    </w:p>
    <w:p w:rsid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It is the responsibility of the parents to attach the requested information to Form </w:t>
      </w:r>
      <w:r w:rsidR="000E2E34" w:rsidRPr="00535636">
        <w:rPr>
          <w:rFonts w:ascii="Arial Narrow" w:eastAsia="Times New Roman" w:hAnsi="Arial Narrow" w:cs="Arial Narrow"/>
        </w:rPr>
        <w:t>SC17</w:t>
      </w:r>
      <w:r w:rsidRPr="00535636">
        <w:rPr>
          <w:rFonts w:ascii="Arial Narrow" w:eastAsia="Times New Roman" w:hAnsi="Arial Narrow" w:cs="Arial Narrow"/>
        </w:rPr>
        <w:t>.</w:t>
      </w:r>
    </w:p>
    <w:p w:rsidR="008F2F4B" w:rsidRDefault="008F2F4B" w:rsidP="006E3C9C">
      <w:pPr>
        <w:spacing w:after="0" w:line="240" w:lineRule="auto"/>
        <w:jc w:val="both"/>
        <w:rPr>
          <w:rFonts w:ascii="Arial Narrow" w:eastAsia="Times New Roman" w:hAnsi="Arial Narrow" w:cs="Arial Narrow"/>
        </w:rPr>
      </w:pPr>
    </w:p>
    <w:p w:rsidR="005D4320" w:rsidRPr="005D4320" w:rsidRDefault="005D4320" w:rsidP="005D4320">
      <w:pPr>
        <w:spacing w:after="0" w:line="240" w:lineRule="auto"/>
        <w:jc w:val="both"/>
        <w:rPr>
          <w:rFonts w:ascii="Arial Narrow" w:hAnsi="Arial Narrow"/>
          <w:b/>
        </w:rPr>
      </w:pPr>
      <w:r w:rsidRPr="005D4320">
        <w:rPr>
          <w:rFonts w:ascii="Arial Narrow" w:hAnsi="Arial Narrow"/>
          <w:b/>
        </w:rPr>
        <w:t>DUTY TO VERIFY</w:t>
      </w:r>
    </w:p>
    <w:p w:rsidR="008F2F4B" w:rsidRPr="006E3C9C" w:rsidRDefault="008F2F4B" w:rsidP="006E3C9C">
      <w:pPr>
        <w:spacing w:after="0" w:line="240" w:lineRule="auto"/>
        <w:jc w:val="both"/>
        <w:rPr>
          <w:rFonts w:ascii="Arial Narrow" w:eastAsia="Times New Roman" w:hAnsi="Arial Narrow" w:cs="Arial Narrow"/>
        </w:rPr>
      </w:pPr>
      <w:r>
        <w:rPr>
          <w:rFonts w:ascii="Arial Narrow" w:eastAsia="Times New Roman" w:hAnsi="Arial Narrow" w:cs="Arial Narrow"/>
        </w:rPr>
        <w:t>The Admissions Committee of the Board of Governors reserves the right to require additional information or evidence, for example educational information, to determine, support or verify information on the Transfer Form.  The provision of false or incorrect information or the failure to provide information within the deadlines set by the School can result in the withdrawal of a place and the inability to offer a place on the part of any school nominated on the applicant’s Transfer Form.</w:t>
      </w:r>
    </w:p>
    <w:p w:rsidR="006E3C9C" w:rsidRPr="002709FA" w:rsidRDefault="006E3C9C" w:rsidP="006E3C9C">
      <w:pPr>
        <w:spacing w:after="0" w:line="240" w:lineRule="auto"/>
        <w:jc w:val="both"/>
        <w:rPr>
          <w:rFonts w:ascii="Arial Narrow" w:eastAsia="Times New Roman" w:hAnsi="Arial Narrow" w:cs="Arial Narrow"/>
          <w:b/>
          <w:sz w:val="6"/>
          <w:szCs w:val="6"/>
        </w:rPr>
      </w:pPr>
    </w:p>
    <w:p w:rsidR="006E3C9C" w:rsidRPr="002709FA" w:rsidRDefault="006E3C9C" w:rsidP="006E3C9C">
      <w:pPr>
        <w:spacing w:after="0" w:line="240" w:lineRule="auto"/>
        <w:jc w:val="both"/>
        <w:rPr>
          <w:rFonts w:ascii="Arial Narrow" w:eastAsia="Times New Roman" w:hAnsi="Arial Narrow" w:cs="Arial Narrow"/>
          <w:b/>
          <w:sz w:val="6"/>
          <w:szCs w:val="6"/>
        </w:rPr>
      </w:pP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When considering which children should be selected for admission, the Board of Governors will only take into account information which is detailed on or attached to the Transfer Form.  Parents should therefore ensure that all information pertaining to their child and relevant to the School’s Admissions Criteria is stated on the Transfer Form or attached to it.</w:t>
      </w:r>
    </w:p>
    <w:p w:rsidR="006E3C9C" w:rsidRPr="002709FA" w:rsidRDefault="006E3C9C" w:rsidP="006E3C9C">
      <w:pPr>
        <w:spacing w:after="0" w:line="240" w:lineRule="auto"/>
        <w:jc w:val="both"/>
        <w:rPr>
          <w:rFonts w:ascii="Arial Narrow" w:eastAsia="Times New Roman" w:hAnsi="Arial Narrow" w:cs="Arial Narrow"/>
          <w:sz w:val="6"/>
          <w:szCs w:val="6"/>
        </w:rPr>
      </w:pPr>
    </w:p>
    <w:p w:rsidR="006E3C9C" w:rsidRPr="006E3C9C" w:rsidRDefault="006E3C9C" w:rsidP="006E3C9C">
      <w:pPr>
        <w:spacing w:after="0" w:line="240" w:lineRule="auto"/>
        <w:jc w:val="both"/>
        <w:rPr>
          <w:rFonts w:ascii="Arial Narrow" w:eastAsia="Times New Roman" w:hAnsi="Arial Narrow" w:cs="Arial Narrow"/>
          <w:bCs/>
        </w:rPr>
      </w:pPr>
      <w:r w:rsidRPr="006E3C9C">
        <w:rPr>
          <w:rFonts w:ascii="Arial Narrow" w:eastAsia="Times New Roman" w:hAnsi="Arial Narrow" w:cs="Arial Narrow"/>
          <w:bCs/>
        </w:rPr>
        <w:t>Primary Schools from which the School has received pupils in the last five years.</w:t>
      </w:r>
    </w:p>
    <w:p w:rsidR="006E3C9C" w:rsidRPr="00BE5964" w:rsidRDefault="006E3C9C" w:rsidP="006E3C9C">
      <w:pPr>
        <w:spacing w:after="0" w:line="240" w:lineRule="auto"/>
        <w:jc w:val="both"/>
        <w:rPr>
          <w:rFonts w:ascii="Arial Narrow" w:eastAsia="Times New Roman" w:hAnsi="Arial Narrow" w:cs="Arial Narrow"/>
          <w:bCs/>
          <w:sz w:val="10"/>
          <w:szCs w:val="10"/>
        </w:rPr>
      </w:pPr>
    </w:p>
    <w:tbl>
      <w:tblPr>
        <w:tblW w:w="10098" w:type="dxa"/>
        <w:tblInd w:w="108" w:type="dxa"/>
        <w:tblLayout w:type="fixed"/>
        <w:tblLook w:val="0000" w:firstRow="0" w:lastRow="0" w:firstColumn="0" w:lastColumn="0" w:noHBand="0" w:noVBand="0"/>
      </w:tblPr>
      <w:tblGrid>
        <w:gridCol w:w="2152"/>
        <w:gridCol w:w="2648"/>
        <w:gridCol w:w="2648"/>
        <w:gridCol w:w="2650"/>
      </w:tblGrid>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Anahilt</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Dromara</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Maralin</w:t>
            </w:r>
            <w:proofErr w:type="spellEnd"/>
            <w:r w:rsidRPr="00211D2D">
              <w:rPr>
                <w:rFonts w:ascii="Arial Narrow" w:hAnsi="Arial Narrow" w:cs="Arial"/>
                <w:sz w:val="22"/>
                <w:szCs w:val="16"/>
              </w:rPr>
              <w:t xml:space="preserve"> Village</w:t>
            </w:r>
          </w:p>
        </w:tc>
        <w:tc>
          <w:tcPr>
            <w:tcW w:w="2650" w:type="dxa"/>
          </w:tcPr>
          <w:p w:rsidR="00806E26" w:rsidRPr="00211D2D" w:rsidRDefault="00806E26" w:rsidP="00806E26">
            <w:pPr>
              <w:pStyle w:val="PlainText"/>
              <w:tabs>
                <w:tab w:val="num" w:pos="900"/>
              </w:tabs>
              <w:ind w:left="132"/>
              <w:jc w:val="both"/>
              <w:rPr>
                <w:rFonts w:ascii="Arial Narrow" w:hAnsi="Arial Narrow" w:cs="Arial"/>
                <w:sz w:val="22"/>
                <w:szCs w:val="16"/>
              </w:rPr>
            </w:pPr>
            <w:r w:rsidRPr="00211D2D">
              <w:rPr>
                <w:rFonts w:ascii="Arial Narrow" w:hAnsi="Arial Narrow" w:cs="Arial"/>
                <w:sz w:val="22"/>
                <w:szCs w:val="16"/>
              </w:rPr>
              <w:t xml:space="preserve">St Colman’s </w:t>
            </w: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Ballinderry</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Dromore</w:t>
            </w:r>
            <w:proofErr w:type="spellEnd"/>
            <w:r w:rsidRPr="00211D2D">
              <w:rPr>
                <w:rFonts w:ascii="Arial Narrow" w:hAnsi="Arial Narrow" w:cs="Arial"/>
                <w:sz w:val="22"/>
                <w:szCs w:val="16"/>
              </w:rPr>
              <w:t xml:space="preserve"> Central</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McKinney (</w:t>
            </w:r>
            <w:proofErr w:type="spellStart"/>
            <w:r w:rsidRPr="00211D2D">
              <w:rPr>
                <w:rFonts w:ascii="Arial Narrow" w:hAnsi="Arial Narrow" w:cs="Arial"/>
                <w:sz w:val="22"/>
                <w:szCs w:val="16"/>
              </w:rPr>
              <w:t>Dundrod</w:t>
            </w:r>
            <w:proofErr w:type="spellEnd"/>
            <w:r w:rsidRPr="00211D2D">
              <w:rPr>
                <w:rFonts w:ascii="Arial Narrow" w:hAnsi="Arial Narrow" w:cs="Arial"/>
                <w:sz w:val="22"/>
                <w:szCs w:val="16"/>
              </w:rPr>
              <w:t>)</w:t>
            </w:r>
          </w:p>
        </w:tc>
        <w:tc>
          <w:tcPr>
            <w:tcW w:w="2650" w:type="dxa"/>
          </w:tcPr>
          <w:p w:rsidR="00806E26" w:rsidRPr="00211D2D" w:rsidRDefault="00806E26" w:rsidP="00806E26">
            <w:pPr>
              <w:pStyle w:val="PlainText"/>
              <w:tabs>
                <w:tab w:val="num" w:pos="900"/>
              </w:tabs>
              <w:ind w:left="132"/>
              <w:rPr>
                <w:rFonts w:ascii="Arial Narrow" w:hAnsi="Arial Narrow" w:cs="Arial"/>
                <w:sz w:val="22"/>
                <w:szCs w:val="16"/>
              </w:rPr>
            </w:pPr>
            <w:r w:rsidRPr="00211D2D">
              <w:rPr>
                <w:rFonts w:ascii="Arial Narrow" w:hAnsi="Arial Narrow" w:cs="Arial"/>
                <w:sz w:val="22"/>
                <w:szCs w:val="16"/>
              </w:rPr>
              <w:t xml:space="preserve">St Joseph’s </w:t>
            </w:r>
            <w:r>
              <w:rPr>
                <w:rFonts w:ascii="Arial Narrow" w:hAnsi="Arial Narrow" w:cs="Arial"/>
                <w:sz w:val="22"/>
                <w:szCs w:val="16"/>
              </w:rPr>
              <w:t>(Crumlin)</w:t>
            </w: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Ballycarrickmaddy</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Dunmurry</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Meadow Bridge</w:t>
            </w:r>
          </w:p>
        </w:tc>
        <w:tc>
          <w:tcPr>
            <w:tcW w:w="2650" w:type="dxa"/>
          </w:tcPr>
          <w:p w:rsidR="00806E26" w:rsidRPr="00211D2D" w:rsidRDefault="00806E26" w:rsidP="00806E26">
            <w:pPr>
              <w:pStyle w:val="PlainText"/>
              <w:ind w:left="132"/>
              <w:rPr>
                <w:rFonts w:ascii="Arial Narrow" w:hAnsi="Arial Narrow" w:cs="Arial"/>
                <w:sz w:val="22"/>
                <w:szCs w:val="16"/>
              </w:rPr>
            </w:pPr>
            <w:r>
              <w:rPr>
                <w:rFonts w:ascii="Arial Narrow" w:hAnsi="Arial Narrow" w:cs="Arial"/>
                <w:sz w:val="22"/>
                <w:szCs w:val="16"/>
              </w:rPr>
              <w:t>St Joseph’s (Lisburn)</w:t>
            </w: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Ballymacash</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Fairhill</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Moira</w:t>
            </w:r>
          </w:p>
        </w:tc>
        <w:tc>
          <w:tcPr>
            <w:tcW w:w="2650" w:type="dxa"/>
          </w:tcPr>
          <w:p w:rsidR="00806E26" w:rsidRPr="00211D2D" w:rsidRDefault="00806E26" w:rsidP="00806E26">
            <w:pPr>
              <w:pStyle w:val="PlainText"/>
              <w:ind w:left="132"/>
              <w:rPr>
                <w:rFonts w:ascii="Arial Narrow" w:hAnsi="Arial Narrow" w:cs="Arial"/>
                <w:sz w:val="22"/>
                <w:szCs w:val="16"/>
              </w:rPr>
            </w:pPr>
            <w:r w:rsidRPr="00211D2D">
              <w:rPr>
                <w:rFonts w:ascii="Arial Narrow" w:hAnsi="Arial Narrow" w:cs="Arial"/>
                <w:sz w:val="22"/>
                <w:szCs w:val="16"/>
              </w:rPr>
              <w:t xml:space="preserve">St </w:t>
            </w:r>
            <w:r>
              <w:rPr>
                <w:rFonts w:ascii="Arial Narrow" w:hAnsi="Arial Narrow" w:cs="Arial"/>
                <w:sz w:val="22"/>
                <w:szCs w:val="16"/>
              </w:rPr>
              <w:t>Mary’s</w:t>
            </w:r>
            <w:r>
              <w:rPr>
                <w:rFonts w:ascii="Arial Narrow" w:hAnsi="Arial Narrow" w:cs="Arial"/>
                <w:sz w:val="22"/>
                <w:szCs w:val="16"/>
              </w:rPr>
              <w:t xml:space="preserve"> (</w:t>
            </w:r>
            <w:proofErr w:type="spellStart"/>
            <w:r>
              <w:rPr>
                <w:rFonts w:ascii="Arial Narrow" w:hAnsi="Arial Narrow" w:cs="Arial"/>
                <w:sz w:val="22"/>
                <w:szCs w:val="16"/>
              </w:rPr>
              <w:t>Deramore</w:t>
            </w:r>
            <w:proofErr w:type="spellEnd"/>
            <w:r>
              <w:rPr>
                <w:rFonts w:ascii="Arial Narrow" w:hAnsi="Arial Narrow" w:cs="Arial"/>
                <w:sz w:val="22"/>
                <w:szCs w:val="16"/>
              </w:rPr>
              <w:t>)</w:t>
            </w: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Ballynahinch</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Finaghy</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Oakwood</w:t>
            </w:r>
          </w:p>
        </w:tc>
        <w:tc>
          <w:tcPr>
            <w:tcW w:w="2650" w:type="dxa"/>
          </w:tcPr>
          <w:p w:rsidR="00806E26" w:rsidRPr="00211D2D" w:rsidRDefault="00806E26" w:rsidP="00806E26">
            <w:pPr>
              <w:pStyle w:val="PlainText"/>
              <w:tabs>
                <w:tab w:val="num" w:pos="900"/>
              </w:tabs>
              <w:ind w:left="132"/>
              <w:jc w:val="both"/>
              <w:rPr>
                <w:rFonts w:ascii="Arial Narrow" w:hAnsi="Arial Narrow" w:cs="Arial"/>
                <w:sz w:val="22"/>
                <w:szCs w:val="16"/>
              </w:rPr>
            </w:pPr>
            <w:proofErr w:type="spellStart"/>
            <w:r w:rsidRPr="00211D2D">
              <w:rPr>
                <w:rFonts w:ascii="Arial Narrow" w:hAnsi="Arial Narrow" w:cs="Arial"/>
                <w:sz w:val="22"/>
                <w:szCs w:val="16"/>
              </w:rPr>
              <w:t>Stranmillis</w:t>
            </w:r>
            <w:proofErr w:type="spellEnd"/>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r w:rsidRPr="00211D2D">
              <w:rPr>
                <w:rFonts w:ascii="Arial Narrow" w:hAnsi="Arial Narrow" w:cs="Arial"/>
                <w:sz w:val="22"/>
                <w:szCs w:val="16"/>
              </w:rPr>
              <w:t>Brownlee</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Fort Hill</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Pond Park</w:t>
            </w:r>
          </w:p>
        </w:tc>
        <w:tc>
          <w:tcPr>
            <w:tcW w:w="2650" w:type="dxa"/>
          </w:tcPr>
          <w:p w:rsidR="00806E26" w:rsidRPr="00211D2D" w:rsidRDefault="00806E26" w:rsidP="00806E26">
            <w:pPr>
              <w:pStyle w:val="PlainText"/>
              <w:tabs>
                <w:tab w:val="num" w:pos="900"/>
              </w:tabs>
              <w:ind w:left="132"/>
              <w:rPr>
                <w:rFonts w:ascii="Arial Narrow" w:hAnsi="Arial Narrow" w:cs="Arial"/>
                <w:sz w:val="22"/>
                <w:szCs w:val="16"/>
              </w:rPr>
            </w:pPr>
            <w:proofErr w:type="spellStart"/>
            <w:r w:rsidRPr="00211D2D">
              <w:rPr>
                <w:rFonts w:ascii="Arial Narrow" w:hAnsi="Arial Narrow" w:cs="Arial"/>
                <w:sz w:val="22"/>
                <w:szCs w:val="16"/>
              </w:rPr>
              <w:t>Tonagh</w:t>
            </w:r>
            <w:proofErr w:type="spellEnd"/>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Pr>
                <w:rFonts w:ascii="Arial Narrow" w:hAnsi="Arial Narrow" w:cs="Arial"/>
                <w:sz w:val="22"/>
                <w:szCs w:val="16"/>
              </w:rPr>
              <w:t>Carntall</w:t>
            </w:r>
            <w:proofErr w:type="spellEnd"/>
            <w:r>
              <w:rPr>
                <w:rFonts w:ascii="Arial Narrow" w:hAnsi="Arial Narrow" w:cs="Arial"/>
                <w:sz w:val="22"/>
                <w:szCs w:val="16"/>
              </w:rPr>
              <w:t xml:space="preserve"> </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Friends’ Prep</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Pr>
                <w:rFonts w:ascii="Arial Narrow" w:hAnsi="Arial Narrow" w:cs="Arial"/>
                <w:sz w:val="22"/>
                <w:szCs w:val="16"/>
              </w:rPr>
              <w:t>Portadown</w:t>
            </w:r>
            <w:proofErr w:type="spellEnd"/>
            <w:r>
              <w:rPr>
                <w:rFonts w:ascii="Arial Narrow" w:hAnsi="Arial Narrow" w:cs="Arial"/>
                <w:sz w:val="22"/>
                <w:szCs w:val="16"/>
              </w:rPr>
              <w:t xml:space="preserve"> Integrated</w:t>
            </w:r>
          </w:p>
        </w:tc>
        <w:tc>
          <w:tcPr>
            <w:tcW w:w="2650" w:type="dxa"/>
          </w:tcPr>
          <w:p w:rsidR="00806E26" w:rsidRPr="00211D2D" w:rsidRDefault="00806E26" w:rsidP="00806E26">
            <w:pPr>
              <w:pStyle w:val="PlainText"/>
              <w:tabs>
                <w:tab w:val="num" w:pos="900"/>
              </w:tabs>
              <w:ind w:left="132"/>
              <w:jc w:val="both"/>
              <w:rPr>
                <w:rFonts w:ascii="Arial Narrow" w:hAnsi="Arial Narrow" w:cs="Arial"/>
                <w:sz w:val="22"/>
                <w:szCs w:val="16"/>
              </w:rPr>
            </w:pPr>
            <w:r w:rsidRPr="00211D2D">
              <w:rPr>
                <w:rFonts w:ascii="Arial Narrow" w:hAnsi="Arial Narrow" w:cs="Arial"/>
                <w:sz w:val="22"/>
                <w:szCs w:val="16"/>
              </w:rPr>
              <w:t>Victoria College Prep</w:t>
            </w: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Carr</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Harmony Hill</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Riverdale</w:t>
            </w:r>
          </w:p>
        </w:tc>
        <w:tc>
          <w:tcPr>
            <w:tcW w:w="2650" w:type="dxa"/>
          </w:tcPr>
          <w:p w:rsidR="00806E26" w:rsidRPr="00211D2D" w:rsidRDefault="00806E26" w:rsidP="00806E26">
            <w:pPr>
              <w:pStyle w:val="PlainText"/>
              <w:ind w:left="132"/>
              <w:rPr>
                <w:rFonts w:ascii="Arial Narrow" w:hAnsi="Arial Narrow" w:cs="Arial"/>
                <w:sz w:val="22"/>
                <w:szCs w:val="16"/>
              </w:rPr>
            </w:pPr>
            <w:r w:rsidRPr="00211D2D">
              <w:rPr>
                <w:rFonts w:ascii="Arial Narrow" w:hAnsi="Arial Narrow" w:cs="Arial"/>
                <w:sz w:val="22"/>
                <w:szCs w:val="16"/>
              </w:rPr>
              <w:t>Wallace Prep</w:t>
            </w: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Carrickergus</w:t>
            </w:r>
            <w:proofErr w:type="spellEnd"/>
            <w:r w:rsidRPr="00211D2D">
              <w:rPr>
                <w:rFonts w:ascii="Arial Narrow" w:hAnsi="Arial Narrow" w:cs="Arial"/>
                <w:sz w:val="22"/>
                <w:szCs w:val="16"/>
              </w:rPr>
              <w:t xml:space="preserve"> Model</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Killowen</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Rowandale</w:t>
            </w:r>
            <w:proofErr w:type="spellEnd"/>
          </w:p>
        </w:tc>
        <w:tc>
          <w:tcPr>
            <w:tcW w:w="2650" w:type="dxa"/>
          </w:tcPr>
          <w:p w:rsidR="00806E26" w:rsidRPr="00211D2D" w:rsidRDefault="00806E26" w:rsidP="00806E26">
            <w:pPr>
              <w:pStyle w:val="PlainText"/>
              <w:tabs>
                <w:tab w:val="num" w:pos="900"/>
              </w:tabs>
              <w:ind w:left="132"/>
              <w:jc w:val="both"/>
              <w:rPr>
                <w:rFonts w:ascii="Arial Narrow" w:hAnsi="Arial Narrow" w:cs="Arial"/>
                <w:sz w:val="22"/>
                <w:szCs w:val="16"/>
              </w:rPr>
            </w:pPr>
            <w:proofErr w:type="spellStart"/>
            <w:r>
              <w:rPr>
                <w:rFonts w:ascii="Arial Narrow" w:hAnsi="Arial Narrow" w:cs="Arial"/>
                <w:sz w:val="22"/>
                <w:szCs w:val="16"/>
              </w:rPr>
              <w:t>Waringstown</w:t>
            </w:r>
            <w:proofErr w:type="spellEnd"/>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r w:rsidRPr="00211D2D">
              <w:rPr>
                <w:rFonts w:ascii="Arial Narrow" w:hAnsi="Arial Narrow" w:cs="Arial"/>
                <w:sz w:val="22"/>
                <w:szCs w:val="16"/>
              </w:rPr>
              <w:t>Cranmore Integrated</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Knockmore</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Seagoe</w:t>
            </w:r>
            <w:proofErr w:type="spellEnd"/>
          </w:p>
        </w:tc>
        <w:tc>
          <w:tcPr>
            <w:tcW w:w="2650" w:type="dxa"/>
          </w:tcPr>
          <w:p w:rsidR="00806E26" w:rsidRPr="00211D2D" w:rsidRDefault="00806E26" w:rsidP="00806E26">
            <w:pPr>
              <w:pStyle w:val="PlainText"/>
              <w:tabs>
                <w:tab w:val="num" w:pos="900"/>
              </w:tabs>
              <w:ind w:left="132"/>
              <w:rPr>
                <w:rFonts w:ascii="Arial Narrow" w:hAnsi="Arial Narrow" w:cs="Arial"/>
                <w:sz w:val="22"/>
                <w:szCs w:val="16"/>
              </w:rPr>
            </w:pPr>
            <w:r>
              <w:rPr>
                <w:rFonts w:ascii="Arial Narrow" w:hAnsi="Arial Narrow" w:cs="Arial"/>
                <w:sz w:val="22"/>
                <w:szCs w:val="16"/>
              </w:rPr>
              <w:t>William Pinkerton Memorial</w:t>
            </w: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r>
              <w:rPr>
                <w:rFonts w:ascii="Arial Narrow" w:hAnsi="Arial Narrow" w:cs="Arial"/>
                <w:sz w:val="22"/>
                <w:szCs w:val="16"/>
              </w:rPr>
              <w:t xml:space="preserve">Crumlin </w:t>
            </w:r>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Largymore</w:t>
            </w:r>
            <w:proofErr w:type="spellEnd"/>
          </w:p>
        </w:tc>
        <w:tc>
          <w:tcPr>
            <w:tcW w:w="2648" w:type="dxa"/>
          </w:tcPr>
          <w:p w:rsidR="00806E26" w:rsidRPr="00211D2D" w:rsidRDefault="00806E26" w:rsidP="00806E26">
            <w:pPr>
              <w:pStyle w:val="PlainText"/>
              <w:tabs>
                <w:tab w:val="num" w:pos="900"/>
              </w:tabs>
              <w:ind w:left="364"/>
              <w:jc w:val="both"/>
              <w:rPr>
                <w:rFonts w:ascii="Arial Narrow" w:hAnsi="Arial Narrow" w:cs="Arial"/>
                <w:sz w:val="22"/>
                <w:szCs w:val="16"/>
              </w:rPr>
            </w:pPr>
            <w:r w:rsidRPr="00211D2D">
              <w:rPr>
                <w:rFonts w:ascii="Arial Narrow" w:hAnsi="Arial Narrow" w:cs="Arial"/>
                <w:sz w:val="22"/>
                <w:szCs w:val="16"/>
              </w:rPr>
              <w:t>Seymour Hill</w:t>
            </w:r>
          </w:p>
        </w:tc>
        <w:tc>
          <w:tcPr>
            <w:tcW w:w="2650" w:type="dxa"/>
          </w:tcPr>
          <w:p w:rsidR="00806E26" w:rsidRPr="00211D2D" w:rsidRDefault="00806E26" w:rsidP="00806E26">
            <w:pPr>
              <w:pStyle w:val="PlainText"/>
              <w:tabs>
                <w:tab w:val="num" w:pos="900"/>
              </w:tabs>
              <w:ind w:left="132"/>
              <w:jc w:val="both"/>
              <w:rPr>
                <w:rFonts w:ascii="Arial Narrow" w:hAnsi="Arial Narrow" w:cs="Arial"/>
                <w:sz w:val="22"/>
                <w:szCs w:val="16"/>
              </w:rPr>
            </w:pP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Donacloney</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Lisburn Central</w:t>
            </w:r>
          </w:p>
        </w:tc>
        <w:tc>
          <w:tcPr>
            <w:tcW w:w="2648" w:type="dxa"/>
          </w:tcPr>
          <w:p w:rsidR="00806E26" w:rsidRPr="00211D2D" w:rsidRDefault="00806E26" w:rsidP="00806E26">
            <w:pPr>
              <w:pStyle w:val="PlainText"/>
              <w:ind w:left="364"/>
              <w:rPr>
                <w:rFonts w:ascii="Arial Narrow" w:hAnsi="Arial Narrow" w:cs="Arial"/>
                <w:sz w:val="22"/>
                <w:szCs w:val="16"/>
              </w:rPr>
            </w:pPr>
            <w:r>
              <w:rPr>
                <w:rFonts w:ascii="Arial Narrow" w:hAnsi="Arial Narrow" w:cs="Arial"/>
                <w:sz w:val="22"/>
                <w:szCs w:val="16"/>
              </w:rPr>
              <w:t>Spa</w:t>
            </w:r>
          </w:p>
        </w:tc>
        <w:tc>
          <w:tcPr>
            <w:tcW w:w="2650" w:type="dxa"/>
          </w:tcPr>
          <w:p w:rsidR="00806E26" w:rsidRPr="00211D2D" w:rsidRDefault="00806E26" w:rsidP="00806E26">
            <w:pPr>
              <w:pStyle w:val="PlainText"/>
              <w:tabs>
                <w:tab w:val="num" w:pos="900"/>
              </w:tabs>
              <w:ind w:left="132"/>
              <w:rPr>
                <w:rFonts w:ascii="Arial Narrow" w:hAnsi="Arial Narrow" w:cs="Arial"/>
                <w:sz w:val="22"/>
                <w:szCs w:val="16"/>
              </w:rPr>
            </w:pPr>
          </w:p>
        </w:tc>
      </w:tr>
      <w:tr w:rsidR="00806E26" w:rsidRPr="00211D2D" w:rsidTr="00597DC4">
        <w:trPr>
          <w:trHeight w:val="131"/>
        </w:trPr>
        <w:tc>
          <w:tcPr>
            <w:tcW w:w="2152" w:type="dxa"/>
          </w:tcPr>
          <w:p w:rsidR="00806E26" w:rsidRPr="00211D2D" w:rsidRDefault="00806E26" w:rsidP="00806E26">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Downshire</w:t>
            </w:r>
            <w:proofErr w:type="spellEnd"/>
          </w:p>
        </w:tc>
        <w:tc>
          <w:tcPr>
            <w:tcW w:w="2648" w:type="dxa"/>
          </w:tcPr>
          <w:p w:rsidR="00806E26" w:rsidRPr="00211D2D" w:rsidRDefault="00806E26" w:rsidP="00806E26">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Maghaberry</w:t>
            </w:r>
            <w:proofErr w:type="spellEnd"/>
          </w:p>
        </w:tc>
        <w:tc>
          <w:tcPr>
            <w:tcW w:w="2648" w:type="dxa"/>
          </w:tcPr>
          <w:p w:rsidR="00806E26" w:rsidRPr="00211D2D" w:rsidRDefault="00806E26" w:rsidP="00806E26">
            <w:pPr>
              <w:pStyle w:val="PlainText"/>
              <w:ind w:left="364"/>
              <w:rPr>
                <w:rFonts w:ascii="Arial Narrow" w:hAnsi="Arial Narrow" w:cs="Arial"/>
                <w:sz w:val="22"/>
                <w:szCs w:val="16"/>
              </w:rPr>
            </w:pPr>
            <w:r w:rsidRPr="00211D2D">
              <w:rPr>
                <w:rFonts w:ascii="Arial Narrow" w:hAnsi="Arial Narrow" w:cs="Arial"/>
                <w:sz w:val="22"/>
                <w:szCs w:val="16"/>
              </w:rPr>
              <w:t>St Aloysius’</w:t>
            </w:r>
          </w:p>
        </w:tc>
        <w:tc>
          <w:tcPr>
            <w:tcW w:w="2650" w:type="dxa"/>
          </w:tcPr>
          <w:p w:rsidR="00806E26" w:rsidRDefault="00806E26" w:rsidP="00806E26">
            <w:pPr>
              <w:pStyle w:val="PlainText"/>
              <w:tabs>
                <w:tab w:val="num" w:pos="900"/>
              </w:tabs>
              <w:ind w:left="132"/>
              <w:rPr>
                <w:rFonts w:ascii="Arial Narrow" w:hAnsi="Arial Narrow" w:cs="Arial"/>
                <w:sz w:val="22"/>
                <w:szCs w:val="16"/>
              </w:rPr>
            </w:pPr>
          </w:p>
        </w:tc>
      </w:tr>
    </w:tbl>
    <w:p w:rsidR="006E3C9C" w:rsidRPr="00BE5964" w:rsidRDefault="006E3C9C" w:rsidP="006E3C9C">
      <w:pPr>
        <w:spacing w:after="0" w:line="240" w:lineRule="auto"/>
        <w:jc w:val="both"/>
        <w:rPr>
          <w:rFonts w:ascii="Arial Narrow" w:eastAsia="Times New Roman" w:hAnsi="Arial Narrow" w:cs="Arial Narrow"/>
          <w:bCs/>
          <w:sz w:val="10"/>
          <w:szCs w:val="10"/>
        </w:rPr>
      </w:pPr>
    </w:p>
    <w:p w:rsidR="0099710E" w:rsidRPr="0099710E" w:rsidRDefault="0099710E" w:rsidP="0099710E">
      <w:pPr>
        <w:spacing w:after="0" w:line="240" w:lineRule="auto"/>
        <w:jc w:val="both"/>
        <w:rPr>
          <w:rFonts w:ascii="Arial Narrow" w:eastAsia="Times New Roman" w:hAnsi="Arial Narrow" w:cs="Arial Narrow"/>
          <w:sz w:val="6"/>
          <w:szCs w:val="6"/>
          <w:highlight w:val="yellow"/>
        </w:rPr>
      </w:pPr>
    </w:p>
    <w:p w:rsidR="0099710E" w:rsidRPr="0099710E" w:rsidRDefault="0099710E" w:rsidP="006E3C9C">
      <w:pPr>
        <w:spacing w:after="0"/>
        <w:rPr>
          <w:rFonts w:ascii="Arial Narrow" w:eastAsia="Calibri" w:hAnsi="Arial Narrow" w:cs="Times New Roman"/>
          <w:b/>
          <w:sz w:val="6"/>
          <w:szCs w:val="6"/>
          <w:highlight w:val="yellow"/>
        </w:rPr>
      </w:pPr>
    </w:p>
    <w:p w:rsidR="006E3C9C" w:rsidRPr="006E3C9C" w:rsidRDefault="006E3C9C" w:rsidP="006E3C9C">
      <w:pPr>
        <w:spacing w:after="0"/>
        <w:rPr>
          <w:rFonts w:ascii="Arial Narrow" w:eastAsia="Calibri" w:hAnsi="Arial Narrow" w:cs="Times New Roman"/>
          <w:b/>
        </w:rPr>
      </w:pPr>
      <w:r w:rsidRPr="005D4320">
        <w:rPr>
          <w:rFonts w:ascii="Arial Narrow" w:eastAsia="Calibri" w:hAnsi="Arial Narrow" w:cs="Times New Roman"/>
          <w:b/>
        </w:rPr>
        <w:t>WAITING LIST POLICY</w:t>
      </w:r>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bCs/>
        </w:rPr>
      </w:pPr>
      <w:r w:rsidRPr="006E3C9C">
        <w:rPr>
          <w:rFonts w:ascii="Arial Narrow" w:eastAsia="Times New Roman" w:hAnsi="Arial Narrow" w:cs="Arial Narrow"/>
          <w:bCs/>
        </w:rPr>
        <w:t>If a vacancy arises and is to be filled during Year 8 the next applicant on the original transfer list rank order will be contacted.  This list does not transfer automatically into applications for other year groups.</w:t>
      </w:r>
    </w:p>
    <w:p w:rsidR="006E3C9C" w:rsidRPr="00BE5964" w:rsidRDefault="006E3C9C" w:rsidP="006E3C9C">
      <w:pPr>
        <w:tabs>
          <w:tab w:val="left" w:pos="360"/>
        </w:tabs>
        <w:spacing w:after="0" w:line="240" w:lineRule="auto"/>
        <w:jc w:val="both"/>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rPr>
          <w:rFonts w:ascii="Arial Narrow" w:eastAsia="Times New Roman" w:hAnsi="Arial Narrow" w:cs="Arial Narrow"/>
          <w:bCs/>
        </w:rPr>
      </w:pPr>
      <w:r w:rsidRPr="006E3C9C">
        <w:rPr>
          <w:rFonts w:ascii="Arial Narrow" w:eastAsia="Times New Roman" w:hAnsi="Arial Narrow" w:cs="Arial Narrow"/>
          <w:bCs/>
        </w:rPr>
        <w:t xml:space="preserve">For applications for a place in years other than Year 8 parents must complete and return the Application for Admission form, available on </w:t>
      </w:r>
      <w:hyperlink r:id="rId12" w:history="1">
        <w:r w:rsidRPr="006E3C9C">
          <w:rPr>
            <w:rFonts w:ascii="Arial Narrow" w:eastAsia="Times New Roman" w:hAnsi="Arial Narrow" w:cs="Arial Narrow"/>
            <w:bCs/>
            <w:color w:val="0000FF"/>
            <w:u w:val="single"/>
          </w:rPr>
          <w:t>www.wallacehigh.org/about/admissions-criteria/admissions-non-yr8/</w:t>
        </w:r>
      </w:hyperlink>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rPr>
          <w:rFonts w:ascii="Arial Narrow" w:eastAsia="Times New Roman" w:hAnsi="Arial Narrow" w:cs="Arial Narrow"/>
          <w:bCs/>
        </w:rPr>
      </w:pPr>
      <w:r w:rsidRPr="006E3C9C">
        <w:rPr>
          <w:rFonts w:ascii="Arial Narrow" w:eastAsia="Times New Roman" w:hAnsi="Arial Narrow" w:cs="Arial Narrow"/>
          <w:bCs/>
        </w:rPr>
        <w:t xml:space="preserve">The criteria used to establish a rank order of applications is published on </w:t>
      </w:r>
      <w:hyperlink r:id="rId13" w:history="1">
        <w:r w:rsidRPr="006E3C9C">
          <w:rPr>
            <w:rFonts w:ascii="Arial Narrow" w:eastAsia="Times New Roman" w:hAnsi="Arial Narrow" w:cs="Arial Narrow"/>
            <w:bCs/>
            <w:color w:val="0000FF"/>
            <w:u w:val="single"/>
          </w:rPr>
          <w:t>www.wallacehigh.org/about/admissions-criteria/admissions-non-yr8/</w:t>
        </w:r>
      </w:hyperlink>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bCs/>
        </w:rPr>
      </w:pPr>
      <w:r w:rsidRPr="006E3C9C">
        <w:rPr>
          <w:rFonts w:ascii="Arial Narrow" w:eastAsia="Times New Roman" w:hAnsi="Arial Narrow" w:cs="Arial Narrow"/>
          <w:bCs/>
        </w:rPr>
        <w:t>Please refer to the school website for guidance on admission to Sixth Form.</w:t>
      </w:r>
    </w:p>
    <w:p w:rsidR="006E3C9C" w:rsidRPr="00BE5964" w:rsidRDefault="006E3C9C" w:rsidP="007948E6">
      <w:pPr>
        <w:tabs>
          <w:tab w:val="left" w:pos="360"/>
        </w:tabs>
        <w:spacing w:after="0" w:line="240" w:lineRule="auto"/>
        <w:rPr>
          <w:rFonts w:ascii="Arial Narrow" w:eastAsia="Times New Roman" w:hAnsi="Arial Narrow" w:cs="Arial Narrow"/>
          <w:b/>
          <w:bCs/>
          <w:sz w:val="6"/>
          <w:szCs w:val="6"/>
        </w:rPr>
      </w:pPr>
    </w:p>
    <w:p w:rsidR="00806E26" w:rsidRDefault="00806E26" w:rsidP="006E3C9C">
      <w:pPr>
        <w:spacing w:after="0" w:line="240" w:lineRule="auto"/>
        <w:jc w:val="center"/>
        <w:rPr>
          <w:rFonts w:ascii="Arial Narrow" w:eastAsia="Times New Roman" w:hAnsi="Arial Narrow" w:cs="Arial Narrow"/>
          <w:b/>
        </w:rPr>
      </w:pPr>
    </w:p>
    <w:p w:rsidR="00806E26" w:rsidRDefault="00806E26" w:rsidP="006E3C9C">
      <w:pPr>
        <w:spacing w:after="0" w:line="240" w:lineRule="auto"/>
        <w:jc w:val="center"/>
        <w:rPr>
          <w:rFonts w:ascii="Arial Narrow" w:eastAsia="Times New Roman" w:hAnsi="Arial Narrow" w:cs="Arial Narrow"/>
          <w:b/>
        </w:rPr>
      </w:pPr>
    </w:p>
    <w:p w:rsidR="00806E26" w:rsidRDefault="00806E26" w:rsidP="006E3C9C">
      <w:pPr>
        <w:spacing w:after="0" w:line="240" w:lineRule="auto"/>
        <w:jc w:val="center"/>
        <w:rPr>
          <w:rFonts w:ascii="Arial Narrow" w:eastAsia="Times New Roman" w:hAnsi="Arial Narrow" w:cs="Arial Narrow"/>
          <w:b/>
        </w:rPr>
      </w:pPr>
    </w:p>
    <w:p w:rsidR="006E3C9C" w:rsidRPr="006E3C9C" w:rsidRDefault="006E3C9C" w:rsidP="006E3C9C">
      <w:pPr>
        <w:spacing w:after="0" w:line="240" w:lineRule="auto"/>
        <w:jc w:val="center"/>
        <w:rPr>
          <w:rFonts w:ascii="Arial Narrow" w:eastAsia="Times New Roman" w:hAnsi="Arial Narrow" w:cs="Arial Narrow"/>
          <w:b/>
        </w:rPr>
      </w:pPr>
      <w:r w:rsidRPr="006E3C9C">
        <w:rPr>
          <w:rFonts w:ascii="Arial Narrow" w:eastAsia="Times New Roman" w:hAnsi="Arial Narrow" w:cs="Arial Narrow"/>
          <w:b/>
        </w:rPr>
        <w:lastRenderedPageBreak/>
        <w:t>APPLICATIONS AND ADMISSIONS</w:t>
      </w:r>
    </w:p>
    <w:p w:rsidR="006E3C9C" w:rsidRPr="00BE5964" w:rsidRDefault="006E3C9C" w:rsidP="006E3C9C">
      <w:pPr>
        <w:spacing w:after="0" w:line="240" w:lineRule="auto"/>
        <w:jc w:val="both"/>
        <w:rPr>
          <w:rFonts w:ascii="Arial Narrow" w:eastAsia="Times New Roman" w:hAnsi="Arial Narrow" w:cs="Arial Narrow"/>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809"/>
        <w:gridCol w:w="1843"/>
      </w:tblGrid>
      <w:tr w:rsidR="006E3C9C" w:rsidRPr="006E3C9C" w:rsidTr="00BE5964">
        <w:trPr>
          <w:trHeight w:val="20"/>
          <w:jc w:val="center"/>
        </w:trPr>
        <w:tc>
          <w:tcPr>
            <w:tcW w:w="1701"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lang w:eastAsia="en-GB"/>
              </w:rPr>
            </w:pPr>
            <w:r w:rsidRPr="006E3C9C">
              <w:rPr>
                <w:rFonts w:ascii="Arial Narrow" w:eastAsia="Times New Roman" w:hAnsi="Arial Narrow" w:cs="Arial Narrow"/>
                <w:b/>
                <w:lang w:eastAsia="en-GB"/>
              </w:rPr>
              <w:t>Year</w:t>
            </w:r>
          </w:p>
        </w:tc>
        <w:tc>
          <w:tcPr>
            <w:tcW w:w="1701"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lang w:eastAsia="en-GB"/>
              </w:rPr>
            </w:pPr>
            <w:r w:rsidRPr="006E3C9C">
              <w:rPr>
                <w:rFonts w:ascii="Arial Narrow" w:eastAsia="Times New Roman" w:hAnsi="Arial Narrow" w:cs="Arial Narrow"/>
                <w:b/>
                <w:lang w:eastAsia="en-GB"/>
              </w:rPr>
              <w:t>Admissions No</w:t>
            </w:r>
          </w:p>
        </w:tc>
        <w:tc>
          <w:tcPr>
            <w:tcW w:w="1809"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i/>
                <w:lang w:eastAsia="en-GB"/>
              </w:rPr>
            </w:pPr>
            <w:r w:rsidRPr="006E3C9C">
              <w:rPr>
                <w:rFonts w:ascii="Arial Narrow" w:eastAsia="Times New Roman" w:hAnsi="Arial Narrow" w:cs="Arial Narrow"/>
                <w:b/>
                <w:lang w:eastAsia="en-GB"/>
              </w:rPr>
              <w:t xml:space="preserve">Total Applications </w:t>
            </w:r>
            <w:proofErr w:type="spellStart"/>
            <w:r w:rsidRPr="006E3C9C">
              <w:rPr>
                <w:rFonts w:ascii="Arial Narrow" w:eastAsia="Times New Roman" w:hAnsi="Arial Narrow" w:cs="Arial Narrow"/>
                <w:i/>
                <w:lang w:eastAsia="en-GB"/>
              </w:rPr>
              <w:t>ie</w:t>
            </w:r>
            <w:proofErr w:type="spellEnd"/>
            <w:r w:rsidRPr="006E3C9C">
              <w:rPr>
                <w:rFonts w:ascii="Arial Narrow" w:eastAsia="Times New Roman" w:hAnsi="Arial Narrow" w:cs="Arial Narrow"/>
                <w:i/>
                <w:lang w:eastAsia="en-GB"/>
              </w:rPr>
              <w:t>. All preferences</w:t>
            </w:r>
          </w:p>
        </w:tc>
        <w:tc>
          <w:tcPr>
            <w:tcW w:w="1843"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lang w:eastAsia="en-GB"/>
              </w:rPr>
            </w:pPr>
            <w:r w:rsidRPr="006E3C9C">
              <w:rPr>
                <w:rFonts w:ascii="Arial Narrow" w:eastAsia="Times New Roman" w:hAnsi="Arial Narrow" w:cs="Arial Narrow"/>
                <w:b/>
                <w:lang w:eastAsia="en-GB"/>
              </w:rPr>
              <w:t>Total Admissions</w:t>
            </w:r>
          </w:p>
        </w:tc>
      </w:tr>
      <w:tr w:rsidR="00597DC4" w:rsidRPr="006E3C9C" w:rsidTr="00BE5964">
        <w:trPr>
          <w:trHeight w:val="20"/>
          <w:jc w:val="center"/>
        </w:trPr>
        <w:tc>
          <w:tcPr>
            <w:tcW w:w="1701" w:type="dxa"/>
            <w:shd w:val="clear" w:color="auto" w:fill="auto"/>
            <w:vAlign w:val="center"/>
          </w:tcPr>
          <w:p w:rsidR="00597DC4" w:rsidRDefault="00597DC4" w:rsidP="006E3C9C">
            <w:pPr>
              <w:spacing w:after="0" w:line="240" w:lineRule="auto"/>
              <w:ind w:right="-69"/>
              <w:jc w:val="center"/>
              <w:rPr>
                <w:rFonts w:ascii="Arial Narrow" w:eastAsia="Times New Roman" w:hAnsi="Arial Narrow" w:cs="Arial Narrow"/>
                <w:b/>
                <w:lang w:eastAsia="en-GB"/>
              </w:rPr>
            </w:pPr>
            <w:r>
              <w:rPr>
                <w:rFonts w:ascii="Arial Narrow" w:eastAsia="Times New Roman" w:hAnsi="Arial Narrow" w:cs="Arial Narrow"/>
                <w:b/>
                <w:lang w:eastAsia="en-GB"/>
              </w:rPr>
              <w:t>2017</w:t>
            </w:r>
          </w:p>
        </w:tc>
        <w:tc>
          <w:tcPr>
            <w:tcW w:w="1701" w:type="dxa"/>
            <w:shd w:val="clear" w:color="auto" w:fill="auto"/>
            <w:vAlign w:val="center"/>
          </w:tcPr>
          <w:p w:rsidR="00597DC4" w:rsidRDefault="00597DC4" w:rsidP="006E3C9C">
            <w:pPr>
              <w:spacing w:after="0" w:line="240" w:lineRule="auto"/>
              <w:ind w:right="-69"/>
              <w:jc w:val="center"/>
              <w:rPr>
                <w:rFonts w:ascii="Arial Narrow" w:eastAsia="Times New Roman" w:hAnsi="Arial Narrow" w:cs="Arial Narrow"/>
                <w:lang w:eastAsia="en-GB"/>
              </w:rPr>
            </w:pPr>
            <w:r>
              <w:rPr>
                <w:rFonts w:ascii="Arial Narrow" w:eastAsia="Times New Roman" w:hAnsi="Arial Narrow" w:cs="Arial Narrow"/>
                <w:lang w:eastAsia="en-GB"/>
              </w:rPr>
              <w:t>170</w:t>
            </w:r>
          </w:p>
        </w:tc>
        <w:tc>
          <w:tcPr>
            <w:tcW w:w="1809" w:type="dxa"/>
            <w:shd w:val="clear" w:color="auto" w:fill="auto"/>
            <w:vAlign w:val="center"/>
          </w:tcPr>
          <w:p w:rsidR="00597DC4" w:rsidRDefault="00626F39" w:rsidP="006E3C9C">
            <w:pPr>
              <w:spacing w:after="0" w:line="240" w:lineRule="auto"/>
              <w:ind w:right="-69"/>
              <w:jc w:val="center"/>
              <w:rPr>
                <w:rFonts w:ascii="Arial Narrow" w:eastAsia="Times New Roman" w:hAnsi="Arial Narrow" w:cs="Arial Narrow"/>
                <w:lang w:eastAsia="en-GB"/>
              </w:rPr>
            </w:pPr>
            <w:r>
              <w:rPr>
                <w:rFonts w:ascii="Arial Narrow" w:eastAsia="Times New Roman" w:hAnsi="Arial Narrow" w:cs="Arial Narrow"/>
                <w:lang w:eastAsia="en-GB"/>
              </w:rPr>
              <w:t>289</w:t>
            </w:r>
          </w:p>
        </w:tc>
        <w:tc>
          <w:tcPr>
            <w:tcW w:w="1843" w:type="dxa"/>
            <w:shd w:val="clear" w:color="auto" w:fill="auto"/>
            <w:vAlign w:val="center"/>
          </w:tcPr>
          <w:p w:rsidR="00597DC4" w:rsidRDefault="00597DC4" w:rsidP="006E3C9C">
            <w:pPr>
              <w:spacing w:after="0" w:line="240" w:lineRule="auto"/>
              <w:ind w:right="-69"/>
              <w:jc w:val="center"/>
              <w:rPr>
                <w:rFonts w:ascii="Arial Narrow" w:eastAsia="Times New Roman" w:hAnsi="Arial Narrow" w:cs="Arial Narrow"/>
                <w:lang w:eastAsia="en-GB"/>
              </w:rPr>
            </w:pPr>
            <w:r>
              <w:rPr>
                <w:rFonts w:ascii="Arial Narrow" w:eastAsia="Times New Roman" w:hAnsi="Arial Narrow" w:cs="Arial Narrow"/>
                <w:lang w:eastAsia="en-GB"/>
              </w:rPr>
              <w:t>172</w:t>
            </w:r>
          </w:p>
        </w:tc>
      </w:tr>
    </w:tbl>
    <w:p w:rsidR="006E3C9C" w:rsidRPr="00BE5964" w:rsidRDefault="006E3C9C" w:rsidP="007948E6">
      <w:pPr>
        <w:tabs>
          <w:tab w:val="left" w:pos="360"/>
        </w:tabs>
        <w:spacing w:after="0" w:line="240" w:lineRule="auto"/>
        <w:rPr>
          <w:rFonts w:ascii="Arial Narrow" w:eastAsia="Times New Roman" w:hAnsi="Arial Narrow" w:cs="Arial Narrow"/>
          <w:b/>
          <w:bCs/>
          <w:sz w:val="6"/>
          <w:szCs w:val="6"/>
        </w:rPr>
      </w:pPr>
    </w:p>
    <w:p w:rsidR="006E3C9C" w:rsidRPr="006E3C9C" w:rsidRDefault="00806E26" w:rsidP="006E3C9C">
      <w:pPr>
        <w:spacing w:after="0" w:line="240" w:lineRule="auto"/>
        <w:jc w:val="both"/>
        <w:rPr>
          <w:rFonts w:ascii="Arial Narrow" w:eastAsia="Times New Roman" w:hAnsi="Arial Narrow" w:cs="Arial Narrow"/>
          <w:bCs/>
          <w:iCs/>
        </w:rPr>
      </w:pPr>
      <w:r>
        <w:rPr>
          <w:rFonts w:ascii="Arial Narrow" w:eastAsia="Times New Roman" w:hAnsi="Arial Narrow" w:cs="Arial Narrow"/>
          <w:bCs/>
          <w:iCs/>
        </w:rPr>
        <w:t>In 2017 t</w:t>
      </w:r>
      <w:r w:rsidR="006E3C9C" w:rsidRPr="00211D2D">
        <w:rPr>
          <w:rFonts w:ascii="Arial Narrow" w:eastAsia="Times New Roman" w:hAnsi="Arial Narrow" w:cs="Arial Narrow"/>
          <w:bCs/>
          <w:iCs/>
        </w:rPr>
        <w:t>he school was oversubscribed in the band containing candidates with AQE Scores 101-105</w:t>
      </w:r>
      <w:r w:rsidR="001951F1">
        <w:rPr>
          <w:rFonts w:ascii="Arial Narrow" w:eastAsia="Times New Roman" w:hAnsi="Arial Narrow" w:cs="Arial Narrow"/>
          <w:bCs/>
          <w:iCs/>
        </w:rPr>
        <w:t xml:space="preserve"> and the non-</w:t>
      </w:r>
      <w:r w:rsidR="006E3C9C" w:rsidRPr="006E3C9C">
        <w:rPr>
          <w:rFonts w:ascii="Arial Narrow" w:eastAsia="Times New Roman" w:hAnsi="Arial Narrow" w:cs="Arial Narrow"/>
          <w:bCs/>
          <w:iCs/>
        </w:rPr>
        <w:t>academic Stage 2 criteria were applied.</w:t>
      </w:r>
    </w:p>
    <w:p w:rsidR="006E3C9C" w:rsidRDefault="006E3C9C"/>
    <w:p w:rsidR="006E3C9C" w:rsidRDefault="006E3C9C"/>
    <w:p w:rsidR="006E3C9C" w:rsidRDefault="006E3C9C"/>
    <w:sectPr w:rsidR="006E3C9C" w:rsidSect="007E78AF">
      <w:footerReference w:type="default" r:id="rId14"/>
      <w:pgSz w:w="11906" w:h="16838"/>
      <w:pgMar w:top="539" w:right="1151" w:bottom="357" w:left="11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03" w:rsidRDefault="00AD1003">
      <w:pPr>
        <w:spacing w:after="0" w:line="240" w:lineRule="auto"/>
      </w:pPr>
      <w:r>
        <w:separator/>
      </w:r>
    </w:p>
  </w:endnote>
  <w:endnote w:type="continuationSeparator" w:id="0">
    <w:p w:rsidR="00AD1003" w:rsidRDefault="00AD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3" w:rsidRPr="00701D95" w:rsidRDefault="00AD1003">
    <w:pPr>
      <w:pStyle w:val="Footer"/>
      <w:jc w:val="center"/>
      <w:rPr>
        <w:rFonts w:ascii="Arial Narrow" w:hAnsi="Arial Narrow"/>
        <w:sz w:val="20"/>
        <w:szCs w:val="20"/>
      </w:rPr>
    </w:pPr>
    <w:r w:rsidRPr="00701D95">
      <w:rPr>
        <w:rFonts w:ascii="Arial Narrow" w:hAnsi="Arial Narrow"/>
        <w:sz w:val="20"/>
        <w:szCs w:val="20"/>
      </w:rPr>
      <w:fldChar w:fldCharType="begin"/>
    </w:r>
    <w:r w:rsidRPr="00701D95">
      <w:rPr>
        <w:rFonts w:ascii="Arial Narrow" w:hAnsi="Arial Narrow"/>
        <w:sz w:val="20"/>
        <w:szCs w:val="20"/>
      </w:rPr>
      <w:instrText xml:space="preserve"> PAGE   \* MERGEFORMAT </w:instrText>
    </w:r>
    <w:r w:rsidRPr="00701D95">
      <w:rPr>
        <w:rFonts w:ascii="Arial Narrow" w:hAnsi="Arial Narrow"/>
        <w:sz w:val="20"/>
        <w:szCs w:val="20"/>
      </w:rPr>
      <w:fldChar w:fldCharType="separate"/>
    </w:r>
    <w:r w:rsidR="00535636">
      <w:rPr>
        <w:rFonts w:ascii="Arial Narrow" w:hAnsi="Arial Narrow"/>
        <w:noProof/>
        <w:sz w:val="20"/>
        <w:szCs w:val="20"/>
      </w:rPr>
      <w:t>5</w:t>
    </w:r>
    <w:r w:rsidRPr="00701D95">
      <w:rPr>
        <w:rFonts w:ascii="Arial Narrow" w:hAnsi="Arial Narrow"/>
        <w:noProof/>
        <w:sz w:val="20"/>
        <w:szCs w:val="20"/>
      </w:rPr>
      <w:fldChar w:fldCharType="end"/>
    </w:r>
  </w:p>
  <w:p w:rsidR="00AD1003" w:rsidRPr="00891EED" w:rsidRDefault="00AD10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03" w:rsidRDefault="00AD1003">
      <w:pPr>
        <w:spacing w:after="0" w:line="240" w:lineRule="auto"/>
      </w:pPr>
      <w:r>
        <w:separator/>
      </w:r>
    </w:p>
  </w:footnote>
  <w:footnote w:type="continuationSeparator" w:id="0">
    <w:p w:rsidR="00AD1003" w:rsidRDefault="00AD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5BD6"/>
    <w:multiLevelType w:val="singleLevel"/>
    <w:tmpl w:val="FFDEA5CE"/>
    <w:lvl w:ilvl="0">
      <w:start w:val="2"/>
      <w:numFmt w:val="lowerRoman"/>
      <w:lvlText w:val="(%1)"/>
      <w:lvlJc w:val="left"/>
      <w:pPr>
        <w:tabs>
          <w:tab w:val="num" w:pos="720"/>
        </w:tabs>
        <w:ind w:left="720" w:hanging="720"/>
      </w:pPr>
      <w:rPr>
        <w:rFonts w:hint="default"/>
        <w:sz w:val="22"/>
        <w:szCs w:val="22"/>
      </w:rPr>
    </w:lvl>
  </w:abstractNum>
  <w:abstractNum w:abstractNumId="1" w15:restartNumberingAfterBreak="0">
    <w:nsid w:val="2F0C2C8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3CEA18A3"/>
    <w:multiLevelType w:val="hybridMultilevel"/>
    <w:tmpl w:val="B4D83C78"/>
    <w:lvl w:ilvl="0" w:tplc="57D2A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C1830"/>
    <w:multiLevelType w:val="hybridMultilevel"/>
    <w:tmpl w:val="7BAE2958"/>
    <w:lvl w:ilvl="0" w:tplc="6FDA9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F2AA1"/>
    <w:multiLevelType w:val="singleLevel"/>
    <w:tmpl w:val="572A5522"/>
    <w:lvl w:ilvl="0">
      <w:start w:val="1"/>
      <w:numFmt w:val="decimal"/>
      <w:lvlText w:val="%1"/>
      <w:legacy w:legacy="1" w:legacySpace="0" w:legacyIndent="360"/>
      <w:lvlJc w:val="left"/>
      <w:pPr>
        <w:ind w:left="360" w:hanging="360"/>
      </w:pPr>
      <w:rPr>
        <w:rFonts w:cs="Times New Roman"/>
        <w:b/>
      </w:rPr>
    </w:lvl>
  </w:abstractNum>
  <w:abstractNum w:abstractNumId="5" w15:restartNumberingAfterBreak="0">
    <w:nsid w:val="5A302BED"/>
    <w:multiLevelType w:val="hybridMultilevel"/>
    <w:tmpl w:val="C014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42314"/>
    <w:multiLevelType w:val="hybridMultilevel"/>
    <w:tmpl w:val="F198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AF"/>
    <w:rsid w:val="00045A5F"/>
    <w:rsid w:val="00084F9B"/>
    <w:rsid w:val="00095A4E"/>
    <w:rsid w:val="000A18DB"/>
    <w:rsid w:val="000E2E34"/>
    <w:rsid w:val="0011648C"/>
    <w:rsid w:val="001951F1"/>
    <w:rsid w:val="001C0014"/>
    <w:rsid w:val="00207A13"/>
    <w:rsid w:val="00211D2D"/>
    <w:rsid w:val="002709FA"/>
    <w:rsid w:val="002759EB"/>
    <w:rsid w:val="002866BF"/>
    <w:rsid w:val="003B0FBB"/>
    <w:rsid w:val="003B4CEC"/>
    <w:rsid w:val="00535636"/>
    <w:rsid w:val="00597DC4"/>
    <w:rsid w:val="005D4320"/>
    <w:rsid w:val="00626F39"/>
    <w:rsid w:val="00660B39"/>
    <w:rsid w:val="006E3C9C"/>
    <w:rsid w:val="0079280B"/>
    <w:rsid w:val="007948E6"/>
    <w:rsid w:val="007E78AF"/>
    <w:rsid w:val="0080478F"/>
    <w:rsid w:val="00806E26"/>
    <w:rsid w:val="00876D64"/>
    <w:rsid w:val="008C30D8"/>
    <w:rsid w:val="008D34FE"/>
    <w:rsid w:val="008F2F4B"/>
    <w:rsid w:val="00903554"/>
    <w:rsid w:val="0094075D"/>
    <w:rsid w:val="0099710E"/>
    <w:rsid w:val="009D2397"/>
    <w:rsid w:val="009F188E"/>
    <w:rsid w:val="00A55F97"/>
    <w:rsid w:val="00A776AB"/>
    <w:rsid w:val="00AD1003"/>
    <w:rsid w:val="00B654C8"/>
    <w:rsid w:val="00BA2367"/>
    <w:rsid w:val="00BE5964"/>
    <w:rsid w:val="00C74E4C"/>
    <w:rsid w:val="00D33A27"/>
    <w:rsid w:val="00DF477F"/>
    <w:rsid w:val="00E155D9"/>
    <w:rsid w:val="00EE72A8"/>
    <w:rsid w:val="00F4756F"/>
    <w:rsid w:val="00F9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4D3B"/>
  <w15:docId w15:val="{33415C1E-7ED5-42F2-952D-6CE6B6E4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475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756F"/>
  </w:style>
  <w:style w:type="table" w:customStyle="1" w:styleId="TableGrid1">
    <w:name w:val="Table Grid1"/>
    <w:basedOn w:val="TableNormal"/>
    <w:next w:val="TableGrid"/>
    <w:rsid w:val="006E3C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11D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1D2D"/>
    <w:rPr>
      <w:rFonts w:ascii="Courier New" w:eastAsia="Times New Roman" w:hAnsi="Courier New" w:cs="Times New Roman"/>
      <w:sz w:val="20"/>
      <w:szCs w:val="20"/>
    </w:rPr>
  </w:style>
  <w:style w:type="paragraph" w:styleId="ListParagraph">
    <w:name w:val="List Paragraph"/>
    <w:basedOn w:val="Normal"/>
    <w:uiPriority w:val="34"/>
    <w:qFormat/>
    <w:rsid w:val="008F2F4B"/>
    <w:pPr>
      <w:ind w:left="720"/>
      <w:contextualSpacing/>
    </w:pPr>
  </w:style>
  <w:style w:type="paragraph" w:styleId="BalloonText">
    <w:name w:val="Balloon Text"/>
    <w:basedOn w:val="Normal"/>
    <w:link w:val="BalloonTextChar"/>
    <w:uiPriority w:val="99"/>
    <w:semiHidden/>
    <w:unhideWhenUsed/>
    <w:rsid w:val="000E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ehigh.org" TargetMode="External"/><Relationship Id="rId13" Type="http://schemas.openxmlformats.org/officeDocument/2006/relationships/hyperlink" Target="http://www.wallacehigh.org/about/admissions-criteria/admissions-non-yr8/" TargetMode="External"/><Relationship Id="rId3" Type="http://schemas.openxmlformats.org/officeDocument/2006/relationships/settings" Target="settings.xml"/><Relationship Id="rId7" Type="http://schemas.openxmlformats.org/officeDocument/2006/relationships/hyperlink" Target="mailto:psecretary@stpats.lisburn.sch.uk" TargetMode="External"/><Relationship Id="rId12" Type="http://schemas.openxmlformats.org/officeDocument/2006/relationships/hyperlink" Target="http://www.wallacehigh.org/about/admissions-criteria/admissions-non-yr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qe.org.uk" TargetMode="External"/><Relationship Id="rId4" Type="http://schemas.openxmlformats.org/officeDocument/2006/relationships/webSettings" Target="webSettings.xml"/><Relationship Id="rId9" Type="http://schemas.openxmlformats.org/officeDocument/2006/relationships/hyperlink" Target="http://www.wallacehig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62EEFF1C</Template>
  <TotalTime>102</TotalTime>
  <Pages>5</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Cash</dc:creator>
  <cp:lastModifiedBy>C McDowell</cp:lastModifiedBy>
  <cp:revision>7</cp:revision>
  <cp:lastPrinted>2017-09-28T09:31:00Z</cp:lastPrinted>
  <dcterms:created xsi:type="dcterms:W3CDTF">2017-09-27T13:17:00Z</dcterms:created>
  <dcterms:modified xsi:type="dcterms:W3CDTF">2017-10-05T11:42:00Z</dcterms:modified>
</cp:coreProperties>
</file>