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394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89"/>
        <w:gridCol w:w="2789"/>
        <w:gridCol w:w="2790"/>
        <w:gridCol w:w="2790"/>
        <w:gridCol w:w="2790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Monday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Tuesday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Wednesday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Thursday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d0ddef"/>
        </w:tblPrEx>
        <w:trPr>
          <w:trHeight w:val="7460" w:hRule="atLeast"/>
        </w:trPr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English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Maths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French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German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Spanish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History (AF, LMac)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Chemistry (AS)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Physics (CC)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Philosophy (JH)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Art (MMcP)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MIA (SC)</w:t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English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Maths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History (AF, LMac)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Geog (JR)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Physics (WD, DF)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Chemistry (KR, AP, AS)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Biology (PC, NMcK, MG)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Physics (CC)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Philosophy (SS, JH, CP)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Art (MMcP)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English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Maths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German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Spanish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French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History (AF, LMac, NA)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Food and nutrition (GC)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Geog (JR)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Physics (WD, DF, CC)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Chemistry (KR, AP)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Biology (ST, PC, NMcK, MG)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Music (DF)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PE (GK, LC)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Dig tech (MH)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MIA (SC)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English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Maths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French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German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Spanish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Journalism (GW)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History (LY, JD, NA)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Food and nutrition (GC, DW)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Geog (BMcK, LT)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Tech (SC, KP)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Physics (CC)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Chemistry (ES)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Biology (ST, PC)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Music (DF)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Art (KMcM)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PE (GK, LC)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English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Maths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German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Spanish (all)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Journalism (GW)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History (LY, JD)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Bus Stud (OC, KN)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Geog (BMcK, LT)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Dig Tech (RF, DC)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Chemistry (ES)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Biology (LH)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Philosophy (CP)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t>Art (KMcM)</w:t>
            </w:r>
          </w:p>
        </w:tc>
      </w:tr>
    </w:tbl>
    <w:p>
      <w:pPr>
        <w:pStyle w:val="Body"/>
        <w:widowControl w:val="0"/>
        <w:ind w:left="2" w:hanging="2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  <w:u w:val="single"/>
        <w:rtl w:val="0"/>
        <w:lang w:val="en-US"/>
      </w:rPr>
      <w:t>Year 12 Homework Timetable 201</w:t>
    </w:r>
    <w:r>
      <w:rPr>
        <w:rFonts w:ascii="Calibri" w:cs="Calibri" w:hAnsi="Calibri" w:eastAsia="Calibri"/>
        <w:b w:val="1"/>
        <w:bCs w:val="1"/>
        <w:u w:val="single"/>
        <w:rtl w:val="0"/>
        <w:lang w:val="en-US"/>
      </w:rPr>
      <w:t>8-19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